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pPr>
      <w:r w:rsidDel="00000000" w:rsidR="00000000" w:rsidRPr="00000000">
        <w:rPr>
          <w:rtl w:val="0"/>
        </w:rPr>
      </w:r>
    </w:p>
    <w:p w:rsidR="00000000" w:rsidDel="00000000" w:rsidP="00000000" w:rsidRDefault="00000000" w:rsidRPr="00000000" w14:paraId="00000007">
      <w:pPr>
        <w:pStyle w:val="Heading1"/>
        <w:spacing w:before="51" w:line="271" w:lineRule="auto"/>
        <w:ind w:left="2877" w:right="3443" w:firstLine="0"/>
        <w:jc w:val="center"/>
        <w:rPr/>
      </w:pPr>
      <w:r w:rsidDel="00000000" w:rsidR="00000000" w:rsidRPr="00000000">
        <w:rPr>
          <w:rtl w:val="0"/>
        </w:rPr>
        <w:t xml:space="preserve">PREFEITURA MUNICIPAL DE NITERÓI SECRETARIA MUNICIPAL DAS </w:t>
      </w:r>
      <w:r w:rsidDel="00000000" w:rsidR="00000000" w:rsidRPr="00000000">
        <w:rPr>
          <w:b w:val="1"/>
          <w:sz w:val="24"/>
          <w:szCs w:val="24"/>
          <w:rtl w:val="0"/>
        </w:rPr>
        <w:t xml:space="preserve">CULTURAS </w:t>
      </w:r>
      <w:r w:rsidDel="00000000" w:rsidR="00000000" w:rsidRPr="00000000">
        <w:rPr>
          <w:rtl w:val="0"/>
        </w:rPr>
      </w:r>
    </w:p>
    <w:p w:rsidR="00000000" w:rsidDel="00000000" w:rsidP="00000000" w:rsidRDefault="00000000" w:rsidRPr="00000000" w14:paraId="00000008">
      <w:pPr>
        <w:pStyle w:val="Heading1"/>
        <w:spacing w:before="51" w:line="271" w:lineRule="auto"/>
        <w:ind w:left="2877" w:right="3443" w:firstLine="0"/>
        <w:jc w:val="center"/>
        <w:rPr>
          <w:b w:val="1"/>
          <w:sz w:val="24"/>
          <w:szCs w:val="24"/>
        </w:rPr>
      </w:pPr>
      <w:r w:rsidDel="00000000" w:rsidR="00000000" w:rsidRPr="00000000">
        <w:rPr>
          <w:b w:val="1"/>
          <w:sz w:val="24"/>
          <w:szCs w:val="24"/>
          <w:rtl w:val="0"/>
        </w:rPr>
        <w:t xml:space="preserve">CHAMADA PÚBLICA SMC</w:t>
      </w:r>
      <w:r w:rsidDel="00000000" w:rsidR="00000000" w:rsidRPr="00000000">
        <w:rPr>
          <w:b w:val="1"/>
          <w:sz w:val="26"/>
          <w:szCs w:val="26"/>
          <w:rtl w:val="0"/>
        </w:rPr>
        <w:t xml:space="preserve"> </w:t>
      </w:r>
      <w:r w:rsidDel="00000000" w:rsidR="00000000" w:rsidRPr="00000000">
        <w:rPr>
          <w:rtl w:val="0"/>
        </w:rPr>
        <w:t xml:space="preserve">01</w:t>
      </w:r>
      <w:r w:rsidDel="00000000" w:rsidR="00000000" w:rsidRPr="00000000">
        <w:rPr>
          <w:b w:val="1"/>
          <w:sz w:val="24"/>
          <w:szCs w:val="24"/>
          <w:rtl w:val="0"/>
        </w:rPr>
        <w:t xml:space="preserve">/202</w:t>
      </w:r>
      <w:r w:rsidDel="00000000" w:rsidR="00000000" w:rsidRPr="00000000">
        <w:rPr>
          <w:rtl w:val="0"/>
        </w:rPr>
        <w:t xml:space="preserve">4</w:t>
      </w:r>
      <w:r w:rsidDel="00000000" w:rsidR="00000000" w:rsidRPr="00000000">
        <w:rPr>
          <w:b w:val="1"/>
          <w:sz w:val="24"/>
          <w:szCs w:val="24"/>
          <w:rtl w:val="0"/>
        </w:rPr>
        <w:t xml:space="preserve"> - CULTURA </w:t>
      </w:r>
      <w:r w:rsidDel="00000000" w:rsidR="00000000" w:rsidRPr="00000000">
        <w:rPr>
          <w:b w:val="1"/>
          <w:i w:val="1"/>
          <w:sz w:val="24"/>
          <w:szCs w:val="24"/>
          <w:rtl w:val="0"/>
        </w:rPr>
        <w:t xml:space="preserve">GEEK </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63" w:right="730" w:firstLine="0"/>
        <w:jc w:val="both"/>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Prefeitura do Município de Niterói (PMN), por meio da Secretaria Municipal das Culturas (SMC), torna pública a Chamada Pública SMC </w:t>
      </w:r>
      <w:r w:rsidDel="00000000" w:rsidR="00000000" w:rsidRPr="00000000">
        <w:rPr>
          <w:sz w:val="24"/>
          <w:szCs w:val="24"/>
          <w:rtl w:val="0"/>
        </w:rPr>
        <w:t xml:space="preserve">01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/202</w:t>
      </w:r>
      <w:r w:rsidDel="00000000" w:rsidR="00000000" w:rsidRPr="00000000">
        <w:rPr>
          <w:sz w:val="24"/>
          <w:szCs w:val="24"/>
          <w:rtl w:val="0"/>
        </w:rPr>
        <w:t xml:space="preserve">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CULTURA </w:t>
      </w:r>
      <w:r w:rsidDel="00000000" w:rsidR="00000000" w:rsidRPr="00000000">
        <w:rPr>
          <w:rFonts w:ascii="Calibri" w:cs="Calibri" w:eastAsia="Calibri" w:hAnsi="Calibri"/>
          <w:b w:val="0"/>
          <w:i w:val="1"/>
          <w:smallCaps w:val="0"/>
          <w:strike w:val="0"/>
          <w:color w:val="000000"/>
          <w:sz w:val="24"/>
          <w:szCs w:val="24"/>
          <w:u w:val="none"/>
          <w:vertAlign w:val="baseline"/>
          <w:rtl w:val="0"/>
        </w:rPr>
        <w:t xml:space="preserve">GEEK</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tabelecendo critérios para Sel</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eção de propostas relacionadas à cultura geek. Esta chamada pública perfaz um valor total de</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w:t>
      </w:r>
      <w:r w:rsidDel="00000000" w:rsidR="00000000" w:rsidRPr="00000000">
        <w:rPr>
          <w:rFonts w:ascii="Calibri" w:cs="Calibri" w:eastAsia="Calibri" w:hAnsi="Calibri"/>
          <w:b w:val="0"/>
          <w:i w:val="0"/>
          <w:smallCaps w:val="0"/>
          <w:strike w:val="0"/>
          <w:color w:val="202020"/>
          <w:sz w:val="24"/>
          <w:szCs w:val="24"/>
          <w:u w:val="none"/>
          <w:vertAlign w:val="baseline"/>
          <w:rtl w:val="0"/>
        </w:rPr>
        <w:t xml:space="preserve">R$3</w:t>
      </w:r>
      <w:r w:rsidDel="00000000" w:rsidR="00000000" w:rsidRPr="00000000">
        <w:rPr>
          <w:color w:val="202020"/>
          <w:sz w:val="24"/>
          <w:szCs w:val="24"/>
          <w:rtl w:val="0"/>
        </w:rPr>
        <w:t xml:space="preserve">6</w:t>
      </w:r>
      <w:r w:rsidDel="00000000" w:rsidR="00000000" w:rsidRPr="00000000">
        <w:rPr>
          <w:rFonts w:ascii="Calibri" w:cs="Calibri" w:eastAsia="Calibri" w:hAnsi="Calibri"/>
          <w:b w:val="0"/>
          <w:i w:val="0"/>
          <w:smallCaps w:val="0"/>
          <w:strike w:val="0"/>
          <w:color w:val="202020"/>
          <w:sz w:val="24"/>
          <w:szCs w:val="24"/>
          <w:u w:val="none"/>
          <w:vertAlign w:val="baseline"/>
          <w:rtl w:val="0"/>
        </w:rPr>
        <w:t xml:space="preserve">0.000,00 (trezentos e </w:t>
      </w:r>
      <w:r w:rsidDel="00000000" w:rsidR="00000000" w:rsidRPr="00000000">
        <w:rPr>
          <w:color w:val="202020"/>
          <w:sz w:val="24"/>
          <w:szCs w:val="24"/>
          <w:rtl w:val="0"/>
        </w:rPr>
        <w:t xml:space="preserve">sessenta</w:t>
      </w:r>
      <w:r w:rsidDel="00000000" w:rsidR="00000000" w:rsidRPr="00000000">
        <w:rPr>
          <w:rFonts w:ascii="Calibri" w:cs="Calibri" w:eastAsia="Calibri" w:hAnsi="Calibri"/>
          <w:b w:val="0"/>
          <w:i w:val="0"/>
          <w:smallCaps w:val="0"/>
          <w:strike w:val="0"/>
          <w:color w:val="202020"/>
          <w:sz w:val="24"/>
          <w:szCs w:val="24"/>
          <w:u w:val="none"/>
          <w:vertAlign w:val="baseline"/>
          <w:rtl w:val="0"/>
        </w:rPr>
        <w:t xml:space="preserve"> mil reais)</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acordo com o seguinte cronograma:</w:t>
      </w:r>
      <w:r w:rsidDel="00000000" w:rsidR="00000000" w:rsidRPr="00000000">
        <w:rPr>
          <w:rtl w:val="0"/>
        </w:rPr>
      </w:r>
    </w:p>
    <w:tbl>
      <w:tblPr>
        <w:tblStyle w:val="Table1"/>
        <w:tblW w:w="9007.0" w:type="dxa"/>
        <w:jc w:val="left"/>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4496"/>
        <w:gridCol w:w="4511"/>
        <w:tblGridChange w:id="0">
          <w:tblGrid>
            <w:gridCol w:w="4496"/>
            <w:gridCol w:w="4511"/>
          </w:tblGrid>
        </w:tblGridChange>
      </w:tblGrid>
      <w:tr>
        <w:trPr>
          <w:cantSplit w:val="0"/>
          <w:trHeight w:val="569" w:hRule="atLeast"/>
          <w:tblHeader w:val="1"/>
        </w:trPr>
        <w:tc>
          <w:tcPr>
            <w:shd w:fill="ff9900" w:val="clear"/>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89" w:line="240" w:lineRule="auto"/>
              <w:ind w:left="1935" w:right="1835"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ETAPA</w:t>
            </w:r>
          </w:p>
        </w:tc>
        <w:tc>
          <w:tcPr>
            <w:shd w:fill="ff9900" w:val="clear"/>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89" w:line="240" w:lineRule="auto"/>
              <w:ind w:left="1935" w:right="182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PRAZO</w:t>
            </w:r>
          </w:p>
        </w:tc>
      </w:tr>
      <w:tr>
        <w:trPr>
          <w:cantSplit w:val="0"/>
          <w:trHeight w:val="524" w:hRule="atLeast"/>
          <w:tblHeader w:val="1"/>
        </w:trPr>
        <w:tc>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89" w:line="240" w:lineRule="auto"/>
              <w:ind w:left="1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Inscrições</w:t>
            </w:r>
          </w:p>
        </w:tc>
        <w:tc>
          <w:tcPr>
            <w:vAlign w:val="center"/>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rtl w:val="0"/>
              </w:rPr>
              <w:t xml:space="preserve"> 07/05/2024 a 24/06/2024</w:t>
            </w:r>
            <w:r w:rsidDel="00000000" w:rsidR="00000000" w:rsidRPr="00000000">
              <w:rPr>
                <w:rtl w:val="0"/>
              </w:rPr>
            </w:r>
          </w:p>
        </w:tc>
      </w:tr>
      <w:tr>
        <w:trPr>
          <w:cantSplit w:val="0"/>
          <w:trHeight w:val="524" w:hRule="atLeast"/>
          <w:tblHeader w:val="1"/>
        </w:trPr>
        <w:tc>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99" w:line="240" w:lineRule="auto"/>
              <w:ind w:left="1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Resultado da habilitação</w:t>
            </w:r>
          </w:p>
        </w:tc>
        <w:tc>
          <w:tcPr>
            <w:vAlign w:val="center"/>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rtl w:val="0"/>
              </w:rPr>
              <w:t xml:space="preserve">Até 01/07/2024</w:t>
            </w:r>
            <w:r w:rsidDel="00000000" w:rsidR="00000000" w:rsidRPr="00000000">
              <w:rPr>
                <w:rtl w:val="0"/>
              </w:rPr>
            </w:r>
          </w:p>
        </w:tc>
      </w:tr>
      <w:tr>
        <w:trPr>
          <w:cantSplit w:val="0"/>
          <w:trHeight w:val="509" w:hRule="atLeast"/>
          <w:tblHeader w:val="1"/>
        </w:trPr>
        <w:tc>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89" w:line="240" w:lineRule="auto"/>
              <w:ind w:left="1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Resultado da seleção</w:t>
            </w:r>
          </w:p>
        </w:tc>
        <w:tc>
          <w:tcPr>
            <w:vAlign w:val="center"/>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rtl w:val="0"/>
              </w:rPr>
              <w:t xml:space="preserve">Até 23/07/2024</w:t>
            </w:r>
            <w:r w:rsidDel="00000000" w:rsidR="00000000" w:rsidRPr="00000000">
              <w:rPr>
                <w:rtl w:val="0"/>
              </w:rPr>
            </w:r>
          </w:p>
        </w:tc>
      </w:tr>
      <w:tr>
        <w:trPr>
          <w:cantSplit w:val="0"/>
          <w:trHeight w:val="524" w:hRule="atLeast"/>
          <w:tblHeader w:val="0"/>
        </w:trPr>
        <w:tc>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104" w:line="240" w:lineRule="auto"/>
              <w:ind w:left="1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Homologação do resultado</w:t>
            </w:r>
          </w:p>
        </w:tc>
        <w:tc>
          <w:tcPr>
            <w:vAlign w:val="center"/>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rtl w:val="0"/>
              </w:rPr>
              <w:t xml:space="preserve">Até 08/08/2024</w:t>
            </w:r>
            <w:r w:rsidDel="00000000" w:rsidR="00000000" w:rsidRPr="00000000">
              <w:rPr>
                <w:rtl w:val="0"/>
              </w:rPr>
            </w:r>
          </w:p>
        </w:tc>
      </w:tr>
    </w:tbl>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7">
      <w:pPr>
        <w:pStyle w:val="Heading1"/>
        <w:numPr>
          <w:ilvl w:val="0"/>
          <w:numId w:val="8"/>
        </w:numPr>
        <w:tabs>
          <w:tab w:val="left" w:leader="none" w:pos="884"/>
        </w:tabs>
        <w:spacing w:after="0" w:before="1" w:line="240" w:lineRule="auto"/>
        <w:ind w:left="883" w:right="0" w:hanging="361"/>
        <w:jc w:val="both"/>
        <w:rPr/>
      </w:pPr>
      <w:r w:rsidDel="00000000" w:rsidR="00000000" w:rsidRPr="00000000">
        <w:rPr>
          <w:rtl w:val="0"/>
        </w:rPr>
        <w:t xml:space="preserve">OBJETIVO</w:t>
      </w:r>
    </w:p>
    <w:p w:rsidR="00000000" w:rsidDel="00000000" w:rsidP="00000000" w:rsidRDefault="00000000" w:rsidRPr="00000000" w14:paraId="0000001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524"/>
        </w:tabs>
        <w:spacing w:after="0" w:before="36" w:line="240" w:lineRule="auto"/>
        <w:ind w:left="523" w:right="0" w:hanging="36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Esta Chamada pública tem como objetivos:</w:t>
      </w:r>
    </w:p>
    <w:p w:rsidR="00000000" w:rsidDel="00000000" w:rsidP="00000000" w:rsidRDefault="00000000" w:rsidRPr="00000000" w14:paraId="00000019">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884"/>
        </w:tabs>
        <w:spacing w:after="0" w:before="38" w:line="240" w:lineRule="auto"/>
        <w:ind w:left="883" w:right="0" w:hanging="36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Consolidar o direito à cultura no município de Niterói;</w:t>
      </w:r>
    </w:p>
    <w:p w:rsidR="00000000" w:rsidDel="00000000" w:rsidP="00000000" w:rsidRDefault="00000000" w:rsidRPr="00000000" w14:paraId="0000001A">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884"/>
        </w:tabs>
        <w:spacing w:after="0" w:before="37" w:line="271" w:lineRule="auto"/>
        <w:ind w:left="883" w:right="752"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Fomentar os processos de criação, produção, difusão, pesquisa e fruição das expressões </w:t>
      </w:r>
      <w:r w:rsidDel="00000000" w:rsidR="00000000" w:rsidRPr="00000000">
        <w:rPr>
          <w:sz w:val="24"/>
          <w:szCs w:val="24"/>
          <w:rtl w:val="0"/>
        </w:rPr>
        <w:t xml:space="preserve">artísticas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 culturais;</w:t>
      </w:r>
    </w:p>
    <w:p w:rsidR="00000000" w:rsidDel="00000000" w:rsidP="00000000" w:rsidRDefault="00000000" w:rsidRPr="00000000" w14:paraId="0000001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884"/>
        </w:tabs>
        <w:spacing w:after="0" w:before="0" w:line="271" w:lineRule="auto"/>
        <w:ind w:left="883" w:right="755"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Estimular o desenvolvimento de processos criativos e de pensamento que resultem em produtos </w:t>
      </w:r>
      <w:r w:rsidDel="00000000" w:rsidR="00000000" w:rsidRPr="00000000">
        <w:rPr>
          <w:sz w:val="24"/>
          <w:szCs w:val="24"/>
          <w:rtl w:val="0"/>
        </w:rPr>
        <w:t xml:space="preserve">artístico-culturais;</w:t>
      </w: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884"/>
        </w:tabs>
        <w:spacing w:after="0" w:before="0" w:line="271" w:lineRule="auto"/>
        <w:ind w:left="883" w:right="731"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Desenvolver o aperfeiçoamento da cadeia produtiva da cultura de forma a garantir a mitigação das ameaças geradas pela pandemia da COVID-19 e um melhor aproveitamento das potencialidades e oportunidades no âmbito desta economia;</w:t>
      </w:r>
    </w:p>
    <w:p w:rsidR="00000000" w:rsidDel="00000000" w:rsidP="00000000" w:rsidRDefault="00000000" w:rsidRPr="00000000" w14:paraId="0000001D">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884"/>
        </w:tabs>
        <w:spacing w:after="0" w:before="0" w:line="291" w:lineRule="auto"/>
        <w:ind w:left="883" w:right="0" w:hanging="36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Ampliar, descentralizar e democratizar o acesso a recursos públicos e </w:t>
      </w:r>
      <w:r w:rsidDel="00000000" w:rsidR="00000000" w:rsidRPr="00000000">
        <w:rPr>
          <w:sz w:val="24"/>
          <w:szCs w:val="24"/>
          <w:rtl w:val="0"/>
        </w:rPr>
        <w:t xml:space="preserve">à</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cultura;</w:t>
      </w:r>
    </w:p>
    <w:p w:rsidR="00000000" w:rsidDel="00000000" w:rsidP="00000000" w:rsidRDefault="00000000" w:rsidRPr="00000000" w14:paraId="0000001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884"/>
        </w:tabs>
        <w:spacing w:after="0" w:before="90" w:line="271" w:lineRule="auto"/>
        <w:ind w:left="883" w:right="731"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Promover a diversidade e redução da desigualdade étnico racial e de gênero no acesso às políticas públicas de apoio e fomento ao setor </w:t>
      </w:r>
      <w:r w:rsidDel="00000000" w:rsidR="00000000" w:rsidRPr="00000000">
        <w:rPr>
          <w:sz w:val="24"/>
          <w:szCs w:val="24"/>
          <w:rtl w:val="0"/>
        </w:rPr>
        <w:t xml:space="preserve">artístico-cultural;</w:t>
      </w: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884"/>
        </w:tabs>
        <w:spacing w:after="0" w:before="0" w:line="271" w:lineRule="auto"/>
        <w:ind w:left="883" w:right="741" w:hanging="360"/>
        <w:jc w:val="both"/>
        <w:rPr>
          <w:rFonts w:ascii="Calibri" w:cs="Calibri" w:eastAsia="Calibri" w:hAnsi="Calibri"/>
          <w:b w:val="0"/>
          <w:i w:val="0"/>
          <w:smallCaps w:val="0"/>
          <w:strike w:val="0"/>
          <w:color w:val="000000"/>
          <w:sz w:val="24"/>
          <w:szCs w:val="24"/>
          <w:u w:val="none"/>
          <w:shd w:fill="auto" w:val="clear"/>
          <w:vertAlign w:val="baseline"/>
        </w:rPr>
        <w:sectPr>
          <w:headerReference r:id="rId7" w:type="default"/>
          <w:pgSz w:h="16860" w:w="11900" w:orient="portrait"/>
          <w:pgMar w:bottom="280" w:top="850.3937007874016" w:left="1280" w:right="680" w:header="210" w:footer="360"/>
          <w:pgNumType w:start="1"/>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Ampliar o Sistema Municipal de Informações e Indicadores Culturais - SMIIC de Niterói</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1">
      <w:pPr>
        <w:pStyle w:val="Heading1"/>
        <w:numPr>
          <w:ilvl w:val="0"/>
          <w:numId w:val="8"/>
        </w:numPr>
        <w:tabs>
          <w:tab w:val="left" w:leader="none" w:pos="884"/>
        </w:tabs>
        <w:spacing w:after="0" w:before="52" w:line="240" w:lineRule="auto"/>
        <w:ind w:left="883" w:right="0" w:hanging="361"/>
        <w:jc w:val="left"/>
        <w:rPr/>
      </w:pPr>
      <w:r w:rsidDel="00000000" w:rsidR="00000000" w:rsidRPr="00000000">
        <w:rPr>
          <w:rtl w:val="0"/>
        </w:rPr>
        <w:t xml:space="preserve">OBJETO</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1"/>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883"/>
          <w:tab w:val="left" w:leader="none" w:pos="884"/>
        </w:tabs>
        <w:spacing w:after="0" w:before="0" w:line="271" w:lineRule="auto"/>
        <w:ind w:left="163" w:right="744" w:firstLine="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Esta chamada pública, visa selecionar e apoiar financeiramente </w:t>
      </w:r>
      <w:r w:rsidDel="00000000" w:rsidR="00000000" w:rsidRPr="00000000">
        <w:rPr>
          <w:sz w:val="24"/>
          <w:szCs w:val="24"/>
          <w:rtl w:val="0"/>
        </w:rPr>
        <w:t xml:space="preserve">37</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w:t>
      </w:r>
      <w:r w:rsidDel="00000000" w:rsidR="00000000" w:rsidRPr="00000000">
        <w:rPr>
          <w:sz w:val="24"/>
          <w:szCs w:val="24"/>
          <w:rtl w:val="0"/>
        </w:rPr>
        <w:t xml:space="preserve">Trinta e sete</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projetos que apresentem características da cultura </w:t>
      </w:r>
      <w:r w:rsidDel="00000000" w:rsidR="00000000" w:rsidRPr="00000000">
        <w:rPr>
          <w:rFonts w:ascii="Calibri" w:cs="Calibri" w:eastAsia="Calibri" w:hAnsi="Calibri"/>
          <w:b w:val="0"/>
          <w:i w:val="1"/>
          <w:smallCaps w:val="0"/>
          <w:strike w:val="0"/>
          <w:color w:val="000000"/>
          <w:sz w:val="24"/>
          <w:szCs w:val="24"/>
          <w:u w:val="none"/>
          <w:vertAlign w:val="baseline"/>
          <w:rtl w:val="0"/>
        </w:rPr>
        <w:t xml:space="preserve">geek</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na seguinte categoria:</w:t>
      </w:r>
    </w:p>
    <w:p w:rsidR="00000000" w:rsidDel="00000000" w:rsidP="00000000" w:rsidRDefault="00000000" w:rsidRPr="00000000" w14:paraId="00000024">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884"/>
        </w:tabs>
        <w:spacing w:after="0" w:before="0" w:line="291.99999999999994" w:lineRule="auto"/>
        <w:ind w:left="883" w:right="0" w:hanging="361"/>
        <w:jc w:val="left"/>
        <w:rPr>
          <w:rFonts w:ascii="Calibri" w:cs="Calibri" w:eastAsia="Calibri" w:hAnsi="Calibri"/>
          <w:b w:val="0"/>
          <w:i w:val="0"/>
          <w:smallCaps w:val="0"/>
          <w:strike w:val="0"/>
          <w:color w:val="000000"/>
          <w:sz w:val="24"/>
          <w:szCs w:val="24"/>
          <w:vertAlign w:val="baseline"/>
        </w:rPr>
      </w:pPr>
      <w:r w:rsidDel="00000000" w:rsidR="00000000" w:rsidRPr="00000000">
        <w:rPr>
          <w:sz w:val="24"/>
          <w:szCs w:val="24"/>
          <w:rtl w:val="0"/>
        </w:rPr>
        <w:t xml:space="preserve">P</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rojetos de </w:t>
      </w:r>
      <w:r w:rsidDel="00000000" w:rsidR="00000000" w:rsidRPr="00000000">
        <w:rPr>
          <w:sz w:val="24"/>
          <w:szCs w:val="24"/>
          <w:rtl w:val="0"/>
        </w:rPr>
        <w:t xml:space="preserve">C</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ultura </w:t>
      </w:r>
      <w:r w:rsidDel="00000000" w:rsidR="00000000" w:rsidRPr="00000000">
        <w:rPr>
          <w:sz w:val="24"/>
          <w:szCs w:val="24"/>
          <w:rtl w:val="0"/>
        </w:rPr>
        <w:t xml:space="preserve">G</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eek</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4"/>
        </w:tabs>
        <w:spacing w:after="0" w:before="0" w:line="291.99999999999994" w:lineRule="auto"/>
        <w:ind w:left="0" w:right="0" w:firstLine="141.73228346456688"/>
        <w:jc w:val="left"/>
        <w:rPr>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4"/>
        </w:tabs>
        <w:spacing w:after="0" w:before="0" w:line="291.99999999999994" w:lineRule="auto"/>
        <w:ind w:left="0" w:right="0" w:firstLine="141.73228346456688"/>
        <w:jc w:val="left"/>
        <w:rPr>
          <w:sz w:val="24"/>
          <w:szCs w:val="24"/>
        </w:rPr>
      </w:pPr>
      <w:r w:rsidDel="00000000" w:rsidR="00000000" w:rsidRPr="00000000">
        <w:rPr>
          <w:sz w:val="24"/>
          <w:szCs w:val="24"/>
          <w:rtl w:val="0"/>
        </w:rPr>
        <w:t xml:space="preserve">2.1.1 As propostas deverão se enquadrar em uma das seguintes faixas de valor:</w:t>
      </w:r>
    </w:p>
    <w:p w:rsidR="00000000" w:rsidDel="00000000" w:rsidP="00000000" w:rsidRDefault="00000000" w:rsidRPr="00000000" w14:paraId="0000002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84"/>
        </w:tabs>
        <w:spacing w:after="0" w:before="0" w:line="291.99999999999994" w:lineRule="auto"/>
        <w:ind w:left="720" w:right="0" w:hanging="360"/>
        <w:jc w:val="left"/>
        <w:rPr>
          <w:sz w:val="24"/>
          <w:szCs w:val="24"/>
        </w:rPr>
      </w:pPr>
      <w:r w:rsidDel="00000000" w:rsidR="00000000" w:rsidRPr="00000000">
        <w:rPr>
          <w:sz w:val="24"/>
          <w:szCs w:val="24"/>
          <w:rtl w:val="0"/>
        </w:rPr>
        <w:t xml:space="preserve">Faixa 1: Propostas de até R$ 5.000,00 (Cinco mil reais)</w:t>
      </w:r>
    </w:p>
    <w:p w:rsidR="00000000" w:rsidDel="00000000" w:rsidP="00000000" w:rsidRDefault="00000000" w:rsidRPr="00000000" w14:paraId="0000002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84"/>
        </w:tabs>
        <w:spacing w:after="0" w:before="0" w:line="291.99999999999994" w:lineRule="auto"/>
        <w:ind w:left="720" w:right="0" w:hanging="360"/>
        <w:jc w:val="left"/>
        <w:rPr>
          <w:sz w:val="24"/>
          <w:szCs w:val="24"/>
        </w:rPr>
      </w:pPr>
      <w:r w:rsidDel="00000000" w:rsidR="00000000" w:rsidRPr="00000000">
        <w:rPr>
          <w:sz w:val="24"/>
          <w:szCs w:val="24"/>
          <w:rtl w:val="0"/>
        </w:rPr>
        <w:t xml:space="preserve">Faixa 2: Propostas de até R$ 10.000,00 (Dez mil reais)</w:t>
      </w:r>
    </w:p>
    <w:p w:rsidR="00000000" w:rsidDel="00000000" w:rsidP="00000000" w:rsidRDefault="00000000" w:rsidRPr="00000000" w14:paraId="0000002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884"/>
        </w:tabs>
        <w:spacing w:after="0" w:before="0" w:line="291.99999999999994" w:lineRule="auto"/>
        <w:ind w:left="720" w:right="0" w:hanging="360"/>
        <w:jc w:val="left"/>
        <w:rPr>
          <w:sz w:val="24"/>
          <w:szCs w:val="24"/>
        </w:rPr>
      </w:pPr>
      <w:r w:rsidDel="00000000" w:rsidR="00000000" w:rsidRPr="00000000">
        <w:rPr>
          <w:sz w:val="24"/>
          <w:szCs w:val="24"/>
          <w:rtl w:val="0"/>
        </w:rPr>
        <w:t xml:space="preserve">Faixa 3: Propostas de até R$ 15.000,00 (Quinze mil reais)</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524"/>
        </w:tabs>
        <w:spacing w:after="0" w:before="1" w:line="240" w:lineRule="auto"/>
        <w:ind w:left="523" w:right="0" w:hanging="36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Para efeitos desta chamada consideram-se:</w:t>
      </w:r>
    </w:p>
    <w:p w:rsidR="00000000" w:rsidDel="00000000" w:rsidP="00000000" w:rsidRDefault="00000000" w:rsidRPr="00000000" w14:paraId="0000002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84"/>
        </w:tabs>
        <w:spacing w:after="0" w:before="0" w:line="271" w:lineRule="auto"/>
        <w:ind w:left="720" w:right="731" w:hanging="360"/>
        <w:jc w:val="both"/>
        <w:rPr>
          <w:sz w:val="24"/>
          <w:szCs w:val="24"/>
          <w:u w:val="none"/>
        </w:rPr>
      </w:pPr>
      <w:r w:rsidDel="00000000" w:rsidR="00000000" w:rsidRPr="00000000">
        <w:rPr>
          <w:b w:val="1"/>
          <w:sz w:val="24"/>
          <w:szCs w:val="24"/>
          <w:rtl w:val="0"/>
        </w:rPr>
        <w:t xml:space="preserve">P</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rojetos de </w:t>
      </w:r>
      <w:r w:rsidDel="00000000" w:rsidR="00000000" w:rsidRPr="00000000">
        <w:rPr>
          <w:b w:val="1"/>
          <w:sz w:val="24"/>
          <w:szCs w:val="24"/>
          <w:rtl w:val="0"/>
        </w:rPr>
        <w:t xml:space="preserve">C</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ultura </w:t>
      </w:r>
      <w:r w:rsidDel="00000000" w:rsidR="00000000" w:rsidRPr="00000000">
        <w:rPr>
          <w:b w:val="1"/>
          <w:sz w:val="24"/>
          <w:szCs w:val="24"/>
          <w:rtl w:val="0"/>
        </w:rPr>
        <w:t xml:space="preserve">G</w:t>
      </w:r>
      <w:r w:rsidDel="00000000" w:rsidR="00000000" w:rsidRPr="00000000">
        <w:rPr>
          <w:rFonts w:ascii="Calibri" w:cs="Calibri" w:eastAsia="Calibri" w:hAnsi="Calibri"/>
          <w:b w:val="1"/>
          <w:smallCaps w:val="0"/>
          <w:strike w:val="0"/>
          <w:color w:val="000000"/>
          <w:sz w:val="24"/>
          <w:szCs w:val="24"/>
          <w:u w:val="none"/>
          <w:shd w:fill="auto" w:val="clear"/>
          <w:vertAlign w:val="baseline"/>
          <w:rtl w:val="0"/>
        </w:rPr>
        <w:t xml:space="preserve">eek:</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todos aqueles relacionados à tecnologia, jogos eletrônicos e de tabuleiro, RPGs, ficção </w:t>
      </w:r>
      <w:r w:rsidDel="00000000" w:rsidR="00000000" w:rsidRPr="00000000">
        <w:rPr>
          <w:sz w:val="24"/>
          <w:szCs w:val="24"/>
          <w:rtl w:val="0"/>
        </w:rPr>
        <w:t xml:space="preserve">científica,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super heróis, ciência e tecnologia nos mais diversos formatos, tais como:</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02"/>
        </w:tabs>
        <w:spacing w:after="0" w:before="0" w:line="291" w:lineRule="auto"/>
        <w:ind w:left="720" w:right="747.4015748031502" w:firstLine="0"/>
        <w:jc w:val="both"/>
        <w:rPr>
          <w:sz w:val="24"/>
          <w:szCs w:val="24"/>
          <w:highlight w:val="yellow"/>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festivais relacionados à temática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geek;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campeonatos de jogos; produção de quadrinhos (HQs);</w:t>
      </w: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animes, mangás e/ou outras publicações relacionadas à temática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geek;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jogos eletrônicos e/ou de tabuleiro; toy art e miniaturas; literatura fantástica; feiras; arte digital; obra audiovisual; criação e desenvolvimento de conteúdos para canais de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streaming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e/ou </w:t>
      </w:r>
      <w:r w:rsidDel="00000000" w:rsidR="00000000" w:rsidRPr="00000000">
        <w:rPr>
          <w:i w:val="1"/>
          <w:sz w:val="24"/>
          <w:szCs w:val="24"/>
          <w:rtl w:val="0"/>
        </w:rPr>
        <w:t xml:space="preserve">podcasts</w:t>
      </w: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performance; </w:t>
      </w:r>
      <w:r w:rsidDel="00000000" w:rsidR="00000000" w:rsidRPr="00000000">
        <w:rPr>
          <w:sz w:val="24"/>
          <w:szCs w:val="24"/>
          <w:rtl w:val="0"/>
        </w:rPr>
        <w:t xml:space="preserve">apresentação de </w:t>
      </w:r>
      <w:r w:rsidDel="00000000" w:rsidR="00000000" w:rsidRPr="00000000">
        <w:rPr>
          <w:i w:val="1"/>
          <w:sz w:val="24"/>
          <w:szCs w:val="24"/>
          <w:rtl w:val="0"/>
        </w:rPr>
        <w:t xml:space="preserve">cosplay;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confecção e/ou exposição de colecionáveis, acessórios e/ou figurinos pertinentes ao tema; palestras com convidados da área; workshops,</w:t>
      </w: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oficinas e/ou cursos relacionados à temática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geek</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entre outros.</w:t>
      </w: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302"/>
        </w:tabs>
        <w:spacing w:after="0" w:before="0" w:line="291" w:lineRule="auto"/>
        <w:ind w:left="720" w:right="747.4015748031502" w:hanging="360"/>
        <w:jc w:val="both"/>
        <w:rPr>
          <w:sz w:val="24"/>
          <w:szCs w:val="24"/>
          <w:u w:val="none"/>
        </w:rPr>
      </w:pPr>
      <w:r w:rsidDel="00000000" w:rsidR="00000000" w:rsidRPr="00000000">
        <w:rPr>
          <w:b w:val="1"/>
          <w:sz w:val="24"/>
          <w:szCs w:val="24"/>
          <w:rtl w:val="0"/>
        </w:rPr>
        <w:t xml:space="preserve">P</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rojeto: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formalização da proposta através de informações e documentos apresentados à SMC.</w:t>
      </w: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302"/>
        </w:tabs>
        <w:spacing w:after="0" w:before="0" w:line="291" w:lineRule="auto"/>
        <w:ind w:left="720" w:right="747.4015748031502" w:hanging="360"/>
        <w:jc w:val="both"/>
        <w:rPr>
          <w:sz w:val="24"/>
          <w:szCs w:val="24"/>
          <w:u w:val="none"/>
        </w:rPr>
      </w:pPr>
      <w:r w:rsidDel="00000000" w:rsidR="00000000" w:rsidRPr="00000000">
        <w:rPr>
          <w:b w:val="1"/>
          <w:sz w:val="24"/>
          <w:szCs w:val="24"/>
          <w:rtl w:val="0"/>
        </w:rPr>
        <w:t xml:space="preserve">P</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roponente: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pessoa física ou pessoa jurídica que se inscreve nesta chamada pública, observadas as condições de participação e que assume responsabilidade legal junto à SMC pelo projeto, ou seja, por sua inscrição, execução e conclusão.</w:t>
      </w: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302"/>
        </w:tabs>
        <w:spacing w:after="0" w:before="0" w:line="291" w:lineRule="auto"/>
        <w:ind w:left="720" w:right="747.4015748031502" w:hanging="360"/>
        <w:jc w:val="both"/>
        <w:rPr>
          <w:sz w:val="24"/>
          <w:szCs w:val="24"/>
          <w:u w:val="none"/>
        </w:rPr>
      </w:pPr>
      <w:r w:rsidDel="00000000" w:rsidR="00000000" w:rsidRPr="00000000">
        <w:rPr>
          <w:b w:val="1"/>
          <w:sz w:val="24"/>
          <w:szCs w:val="24"/>
          <w:rtl w:val="0"/>
        </w:rPr>
        <w:t xml:space="preserve">C</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ontrapartida: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ação que o proponente deverá realizar em retribuição pelo financiamento de seu projeto com recursos públicos.</w:t>
      </w: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884"/>
        </w:tabs>
        <w:spacing w:after="0" w:before="0" w:line="271" w:lineRule="auto"/>
        <w:ind w:left="163" w:right="736"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Para esta Chamada Pública serão consideradas Políticas Afirmativas o conjunto de diretrizes que objetivam a promoção da diversidade e redução da desigualdade étnico raci</w:t>
      </w:r>
      <w:r w:rsidDel="00000000" w:rsidR="00000000" w:rsidRPr="00000000">
        <w:rPr>
          <w:sz w:val="24"/>
          <w:szCs w:val="24"/>
          <w:rtl w:val="0"/>
        </w:rPr>
        <w:t xml:space="preserve">ais e de gênero no acesso às políticas públicas de apoio e fomento ao setor artístico-cultural.</w:t>
      </w:r>
      <w:r w:rsidDel="00000000" w:rsidR="00000000" w:rsidRPr="00000000">
        <w:rPr>
          <w:rtl w:val="0"/>
        </w:rPr>
      </w:r>
    </w:p>
    <w:p w:rsidR="00000000" w:rsidDel="00000000" w:rsidP="00000000" w:rsidRDefault="00000000" w:rsidRPr="00000000" w14:paraId="00000032">
      <w:pPr>
        <w:numPr>
          <w:ilvl w:val="1"/>
          <w:numId w:val="8"/>
        </w:numPr>
        <w:tabs>
          <w:tab w:val="left" w:leader="none" w:pos="884"/>
        </w:tabs>
        <w:spacing w:before="36" w:line="271" w:lineRule="auto"/>
        <w:ind w:left="163" w:right="731" w:firstLine="0"/>
        <w:jc w:val="both"/>
        <w:rPr/>
      </w:pPr>
      <w:r w:rsidDel="00000000" w:rsidR="00000000" w:rsidRPr="00000000">
        <w:rPr>
          <w:sz w:val="24"/>
          <w:szCs w:val="24"/>
          <w:rtl w:val="0"/>
        </w:rPr>
        <w:t xml:space="preserve">Fica reservado, o percentual de 50% (cinquenta por cento) das vagas oferecidas nesta chamada para propostas que comprovadamente apresentarem equipe composta majoritariamente por um ou mais dos seguintes requisitos:</w:t>
      </w:r>
      <w:r w:rsidDel="00000000" w:rsidR="00000000" w:rsidRPr="00000000">
        <w:rPr>
          <w:rtl w:val="0"/>
        </w:rPr>
      </w:r>
    </w:p>
    <w:p w:rsidR="00000000" w:rsidDel="00000000" w:rsidP="00000000" w:rsidRDefault="00000000" w:rsidRPr="00000000" w14:paraId="00000033">
      <w:pPr>
        <w:numPr>
          <w:ilvl w:val="2"/>
          <w:numId w:val="8"/>
        </w:numPr>
        <w:tabs>
          <w:tab w:val="left" w:leader="none" w:pos="884"/>
        </w:tabs>
        <w:spacing w:line="271" w:lineRule="auto"/>
        <w:ind w:left="883" w:right="745" w:hanging="360"/>
        <w:jc w:val="both"/>
        <w:rPr/>
      </w:pPr>
      <w:r w:rsidDel="00000000" w:rsidR="00000000" w:rsidRPr="00000000">
        <w:rPr>
          <w:sz w:val="24"/>
          <w:szCs w:val="24"/>
          <w:rtl w:val="0"/>
        </w:rPr>
        <w:t xml:space="preserve">Pessoas negras, o que deverá ser comprovado através da Autodeclaração Étnico-Racial (preenchida em campo apropriado no formulário de inscrições).</w:t>
      </w:r>
      <w:r w:rsidDel="00000000" w:rsidR="00000000" w:rsidRPr="00000000">
        <w:rPr>
          <w:rtl w:val="0"/>
        </w:rPr>
      </w:r>
    </w:p>
    <w:p w:rsidR="00000000" w:rsidDel="00000000" w:rsidP="00000000" w:rsidRDefault="00000000" w:rsidRPr="00000000" w14:paraId="00000034">
      <w:pPr>
        <w:numPr>
          <w:ilvl w:val="2"/>
          <w:numId w:val="8"/>
        </w:numPr>
        <w:tabs>
          <w:tab w:val="left" w:leader="none" w:pos="884"/>
        </w:tabs>
        <w:spacing w:line="271" w:lineRule="auto"/>
        <w:ind w:left="883" w:right="752" w:hanging="360"/>
        <w:jc w:val="both"/>
        <w:rPr/>
      </w:pPr>
      <w:r w:rsidDel="00000000" w:rsidR="00000000" w:rsidRPr="00000000">
        <w:rPr>
          <w:sz w:val="24"/>
          <w:szCs w:val="24"/>
          <w:rtl w:val="0"/>
        </w:rPr>
        <w:t xml:space="preserve">Mulheres cis, o que deverá ser comprovado nos documentos RG e CPF, enviados no ato da inscrição e declarado no em campo apropriado no formulário de inscrições.</w:t>
      </w:r>
      <w:r w:rsidDel="00000000" w:rsidR="00000000" w:rsidRPr="00000000">
        <w:rPr>
          <w:rtl w:val="0"/>
        </w:rPr>
      </w:r>
    </w:p>
    <w:p w:rsidR="00000000" w:rsidDel="00000000" w:rsidP="00000000" w:rsidRDefault="00000000" w:rsidRPr="00000000" w14:paraId="00000035">
      <w:pPr>
        <w:numPr>
          <w:ilvl w:val="2"/>
          <w:numId w:val="8"/>
        </w:numPr>
        <w:tabs>
          <w:tab w:val="left" w:leader="none" w:pos="884"/>
        </w:tabs>
        <w:spacing w:line="271" w:lineRule="auto"/>
        <w:ind w:left="883" w:right="733" w:hanging="360"/>
        <w:jc w:val="both"/>
        <w:rPr/>
      </w:pPr>
      <w:r w:rsidDel="00000000" w:rsidR="00000000" w:rsidRPr="00000000">
        <w:rPr>
          <w:sz w:val="24"/>
          <w:szCs w:val="24"/>
          <w:rtl w:val="0"/>
        </w:rPr>
        <w:t xml:space="preserve">Transexuais ou travestis, o que deverá ser comprovado através da Autodeclaração de Transexuais ou Travestis (preenchida em campo apropriado no formulário de inscrições).</w:t>
      </w:r>
      <w:r w:rsidDel="00000000" w:rsidR="00000000" w:rsidRPr="00000000">
        <w:rPr>
          <w:rtl w:val="0"/>
        </w:rPr>
      </w:r>
    </w:p>
    <w:p w:rsidR="00000000" w:rsidDel="00000000" w:rsidP="00000000" w:rsidRDefault="00000000" w:rsidRPr="00000000" w14:paraId="00000036">
      <w:pPr>
        <w:numPr>
          <w:ilvl w:val="2"/>
          <w:numId w:val="8"/>
        </w:numPr>
        <w:tabs>
          <w:tab w:val="left" w:leader="none" w:pos="884"/>
        </w:tabs>
        <w:spacing w:line="271" w:lineRule="auto"/>
        <w:ind w:left="883" w:right="735" w:hanging="360"/>
        <w:jc w:val="both"/>
        <w:rPr/>
      </w:pPr>
      <w:r w:rsidDel="00000000" w:rsidR="00000000" w:rsidRPr="00000000">
        <w:rPr>
          <w:sz w:val="24"/>
          <w:szCs w:val="24"/>
          <w:rtl w:val="0"/>
        </w:rPr>
        <w:t xml:space="preserve">Pessoas com deficiência, o que deverá ser comprovado através de laudo médico, conforme previsto no item 2.6 e 2.6.1 e declarado em campo apropriado no formulário de inscrições.</w:t>
      </w:r>
      <w:r w:rsidDel="00000000" w:rsidR="00000000" w:rsidRPr="00000000">
        <w:rPr>
          <w:rtl w:val="0"/>
        </w:rPr>
      </w:r>
    </w:p>
    <w:p w:rsidR="00000000" w:rsidDel="00000000" w:rsidP="00000000" w:rsidRDefault="00000000" w:rsidRPr="00000000" w14:paraId="00000037">
      <w:pPr>
        <w:numPr>
          <w:ilvl w:val="1"/>
          <w:numId w:val="8"/>
        </w:numPr>
        <w:tabs>
          <w:tab w:val="left" w:leader="none" w:pos="524"/>
        </w:tabs>
        <w:spacing w:line="291" w:lineRule="auto"/>
        <w:ind w:left="523" w:hanging="361"/>
        <w:jc w:val="both"/>
        <w:rPr/>
      </w:pPr>
      <w:r w:rsidDel="00000000" w:rsidR="00000000" w:rsidRPr="00000000">
        <w:rPr>
          <w:sz w:val="24"/>
          <w:szCs w:val="24"/>
          <w:rtl w:val="0"/>
        </w:rPr>
        <w:t xml:space="preserve">As vagas serão distribuídas de acordo com os seguintes quantitativos:</w:t>
      </w:r>
      <w:r w:rsidDel="00000000" w:rsidR="00000000" w:rsidRPr="00000000">
        <w:rPr>
          <w:rtl w:val="0"/>
        </w:rPr>
      </w:r>
    </w:p>
    <w:p w:rsidR="00000000" w:rsidDel="00000000" w:rsidP="00000000" w:rsidRDefault="00000000" w:rsidRPr="00000000" w14:paraId="00000038">
      <w:pPr>
        <w:spacing w:before="1" w:lineRule="auto"/>
        <w:rPr>
          <w:sz w:val="6"/>
          <w:szCs w:val="6"/>
        </w:rPr>
      </w:pPr>
      <w:r w:rsidDel="00000000" w:rsidR="00000000" w:rsidRPr="00000000">
        <w:rPr>
          <w:rtl w:val="0"/>
        </w:rPr>
      </w:r>
    </w:p>
    <w:tbl>
      <w:tblPr>
        <w:tblStyle w:val="Table2"/>
        <w:tblW w:w="8994.0" w:type="dxa"/>
        <w:jc w:val="left"/>
        <w:tblInd w:w="203.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1499"/>
        <w:gridCol w:w="1499"/>
        <w:gridCol w:w="1499"/>
        <w:gridCol w:w="1499"/>
        <w:gridCol w:w="1499"/>
        <w:gridCol w:w="1499"/>
        <w:tblGridChange w:id="0">
          <w:tblGrid>
            <w:gridCol w:w="1499"/>
            <w:gridCol w:w="1499"/>
            <w:gridCol w:w="1499"/>
            <w:gridCol w:w="1499"/>
            <w:gridCol w:w="1499"/>
            <w:gridCol w:w="1499"/>
          </w:tblGrid>
        </w:tblGridChange>
      </w:tblGrid>
      <w:tr>
        <w:trPr>
          <w:cantSplit w:val="0"/>
          <w:trHeight w:val="854" w:hRule="atLeast"/>
          <w:tblHeader w:val="0"/>
        </w:trPr>
        <w:tc>
          <w:tcPr/>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A">
            <w:pPr>
              <w:spacing w:before="104" w:lineRule="auto"/>
              <w:ind w:left="116" w:right="27" w:firstLine="0"/>
              <w:jc w:val="center"/>
              <w:rPr>
                <w:b w:val="1"/>
                <w:sz w:val="24"/>
                <w:szCs w:val="24"/>
              </w:rPr>
            </w:pPr>
            <w:r w:rsidDel="00000000" w:rsidR="00000000" w:rsidRPr="00000000">
              <w:rPr>
                <w:b w:val="1"/>
                <w:sz w:val="24"/>
                <w:szCs w:val="24"/>
                <w:rtl w:val="0"/>
              </w:rPr>
              <w:t xml:space="preserve">ampla</w:t>
            </w:r>
          </w:p>
          <w:p w:rsidR="00000000" w:rsidDel="00000000" w:rsidP="00000000" w:rsidRDefault="00000000" w:rsidRPr="00000000" w14:paraId="0000003B">
            <w:pPr>
              <w:spacing w:before="38" w:lineRule="auto"/>
              <w:ind w:left="116" w:right="27" w:firstLine="0"/>
              <w:jc w:val="center"/>
              <w:rPr>
                <w:b w:val="1"/>
                <w:sz w:val="24"/>
                <w:szCs w:val="24"/>
              </w:rPr>
            </w:pPr>
            <w:r w:rsidDel="00000000" w:rsidR="00000000" w:rsidRPr="00000000">
              <w:rPr>
                <w:b w:val="1"/>
                <w:sz w:val="24"/>
                <w:szCs w:val="24"/>
                <w:rtl w:val="0"/>
              </w:rPr>
              <w:t xml:space="preserve">concorrência</w:t>
            </w:r>
          </w:p>
        </w:tc>
        <w:tc>
          <w:tcPr/>
          <w:p w:rsidR="00000000" w:rsidDel="00000000" w:rsidP="00000000" w:rsidRDefault="00000000" w:rsidRPr="00000000" w14:paraId="0000003C">
            <w:pPr>
              <w:spacing w:before="104" w:lineRule="auto"/>
              <w:ind w:left="110" w:right="27" w:firstLine="0"/>
              <w:jc w:val="center"/>
              <w:rPr>
                <w:b w:val="1"/>
                <w:sz w:val="24"/>
                <w:szCs w:val="24"/>
              </w:rPr>
            </w:pPr>
            <w:r w:rsidDel="00000000" w:rsidR="00000000" w:rsidRPr="00000000">
              <w:rPr>
                <w:b w:val="1"/>
                <w:sz w:val="24"/>
                <w:szCs w:val="24"/>
                <w:rtl w:val="0"/>
              </w:rPr>
              <w:t xml:space="preserve">negras/os</w:t>
            </w:r>
          </w:p>
        </w:tc>
        <w:tc>
          <w:tcPr/>
          <w:p w:rsidR="00000000" w:rsidDel="00000000" w:rsidP="00000000" w:rsidRDefault="00000000" w:rsidRPr="00000000" w14:paraId="0000003D">
            <w:pPr>
              <w:spacing w:before="104" w:lineRule="auto"/>
              <w:ind w:left="110" w:right="27" w:firstLine="0"/>
              <w:jc w:val="center"/>
              <w:rPr>
                <w:b w:val="1"/>
                <w:sz w:val="24"/>
                <w:szCs w:val="24"/>
              </w:rPr>
            </w:pPr>
            <w:r w:rsidDel="00000000" w:rsidR="00000000" w:rsidRPr="00000000">
              <w:rPr>
                <w:b w:val="1"/>
                <w:sz w:val="24"/>
                <w:szCs w:val="24"/>
                <w:rtl w:val="0"/>
              </w:rPr>
              <w:t xml:space="preserve">mulheres cis</w:t>
            </w:r>
          </w:p>
        </w:tc>
        <w:tc>
          <w:tcPr/>
          <w:p w:rsidR="00000000" w:rsidDel="00000000" w:rsidP="00000000" w:rsidRDefault="00000000" w:rsidRPr="00000000" w14:paraId="0000003E">
            <w:pPr>
              <w:spacing w:before="104" w:line="271" w:lineRule="auto"/>
              <w:ind w:left="198" w:right="103" w:firstLine="13.999999999999986"/>
              <w:rPr>
                <w:b w:val="1"/>
                <w:sz w:val="24"/>
                <w:szCs w:val="24"/>
              </w:rPr>
            </w:pPr>
            <w:r w:rsidDel="00000000" w:rsidR="00000000" w:rsidRPr="00000000">
              <w:rPr>
                <w:b w:val="1"/>
                <w:sz w:val="24"/>
                <w:szCs w:val="24"/>
                <w:rtl w:val="0"/>
              </w:rPr>
              <w:t xml:space="preserve">transexuais ou travestis</w:t>
            </w:r>
          </w:p>
        </w:tc>
        <w:tc>
          <w:tcPr/>
          <w:p w:rsidR="00000000" w:rsidDel="00000000" w:rsidP="00000000" w:rsidRDefault="00000000" w:rsidRPr="00000000" w14:paraId="0000003F">
            <w:pPr>
              <w:spacing w:before="104" w:line="271" w:lineRule="auto"/>
              <w:ind w:left="243" w:right="41" w:hanging="90"/>
              <w:rPr>
                <w:b w:val="1"/>
                <w:sz w:val="24"/>
                <w:szCs w:val="24"/>
              </w:rPr>
            </w:pPr>
            <w:r w:rsidDel="00000000" w:rsidR="00000000" w:rsidRPr="00000000">
              <w:rPr>
                <w:b w:val="1"/>
                <w:sz w:val="24"/>
                <w:szCs w:val="24"/>
                <w:rtl w:val="0"/>
              </w:rPr>
              <w:t xml:space="preserve">Pessoas com deﬁciência</w:t>
            </w:r>
          </w:p>
        </w:tc>
      </w:tr>
      <w:tr>
        <w:trPr>
          <w:cantSplit w:val="0"/>
          <w:trHeight w:val="614" w:hRule="atLeast"/>
          <w:tblHeader w:val="0"/>
        </w:trPr>
        <w:tc>
          <w:tcPr/>
          <w:p w:rsidR="00000000" w:rsidDel="00000000" w:rsidP="00000000" w:rsidRDefault="00000000" w:rsidRPr="00000000" w14:paraId="00000040">
            <w:pPr>
              <w:spacing w:before="109" w:lineRule="auto"/>
              <w:ind w:left="109" w:firstLine="0"/>
              <w:rPr>
                <w:b w:val="1"/>
                <w:sz w:val="24"/>
                <w:szCs w:val="24"/>
              </w:rPr>
            </w:pPr>
            <w:r w:rsidDel="00000000" w:rsidR="00000000" w:rsidRPr="00000000">
              <w:rPr>
                <w:b w:val="1"/>
                <w:sz w:val="24"/>
                <w:szCs w:val="24"/>
                <w:rtl w:val="0"/>
              </w:rPr>
              <w:t xml:space="preserve">TOTAL</w:t>
            </w:r>
          </w:p>
        </w:tc>
        <w:tc>
          <w:tcPr/>
          <w:p w:rsidR="00000000" w:rsidDel="00000000" w:rsidP="00000000" w:rsidRDefault="00000000" w:rsidRPr="00000000" w14:paraId="00000041">
            <w:pPr>
              <w:spacing w:before="109" w:lineRule="auto"/>
              <w:ind w:left="111" w:right="27" w:firstLine="0"/>
              <w:jc w:val="center"/>
              <w:rPr>
                <w:sz w:val="24"/>
                <w:szCs w:val="24"/>
              </w:rPr>
            </w:pPr>
            <w:r w:rsidDel="00000000" w:rsidR="00000000" w:rsidRPr="00000000">
              <w:rPr>
                <w:sz w:val="24"/>
                <w:szCs w:val="24"/>
                <w:rtl w:val="0"/>
              </w:rPr>
              <w:t xml:space="preserve">18</w:t>
            </w:r>
          </w:p>
        </w:tc>
        <w:tc>
          <w:tcPr/>
          <w:p w:rsidR="00000000" w:rsidDel="00000000" w:rsidP="00000000" w:rsidRDefault="00000000" w:rsidRPr="00000000" w14:paraId="00000042">
            <w:pPr>
              <w:spacing w:before="109" w:lineRule="auto"/>
              <w:ind w:left="83" w:firstLine="0"/>
              <w:jc w:val="center"/>
              <w:rPr>
                <w:sz w:val="24"/>
                <w:szCs w:val="24"/>
              </w:rPr>
            </w:pPr>
            <w:r w:rsidDel="00000000" w:rsidR="00000000" w:rsidRPr="00000000">
              <w:rPr>
                <w:sz w:val="24"/>
                <w:szCs w:val="24"/>
                <w:rtl w:val="0"/>
              </w:rPr>
              <w:t xml:space="preserve">7</w:t>
            </w:r>
          </w:p>
        </w:tc>
        <w:tc>
          <w:tcPr/>
          <w:p w:rsidR="00000000" w:rsidDel="00000000" w:rsidP="00000000" w:rsidRDefault="00000000" w:rsidRPr="00000000" w14:paraId="00000043">
            <w:pPr>
              <w:spacing w:before="109" w:lineRule="auto"/>
              <w:ind w:left="83" w:firstLine="0"/>
              <w:jc w:val="center"/>
              <w:rPr>
                <w:sz w:val="24"/>
                <w:szCs w:val="24"/>
              </w:rPr>
            </w:pPr>
            <w:r w:rsidDel="00000000" w:rsidR="00000000" w:rsidRPr="00000000">
              <w:rPr>
                <w:sz w:val="24"/>
                <w:szCs w:val="24"/>
                <w:rtl w:val="0"/>
              </w:rPr>
              <w:t xml:space="preserve">8</w:t>
            </w:r>
          </w:p>
        </w:tc>
        <w:tc>
          <w:tcPr/>
          <w:p w:rsidR="00000000" w:rsidDel="00000000" w:rsidP="00000000" w:rsidRDefault="00000000" w:rsidRPr="00000000" w14:paraId="00000044">
            <w:pPr>
              <w:spacing w:before="109" w:lineRule="auto"/>
              <w:ind w:left="82" w:firstLine="0"/>
              <w:jc w:val="cente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045">
            <w:pPr>
              <w:spacing w:before="109" w:lineRule="auto"/>
              <w:ind w:left="82" w:firstLine="0"/>
              <w:jc w:val="center"/>
              <w:rPr>
                <w:sz w:val="24"/>
                <w:szCs w:val="24"/>
              </w:rPr>
            </w:pPr>
            <w:r w:rsidDel="00000000" w:rsidR="00000000" w:rsidRPr="00000000">
              <w:rPr>
                <w:sz w:val="24"/>
                <w:szCs w:val="24"/>
                <w:rtl w:val="0"/>
              </w:rPr>
              <w:t xml:space="preserve">2</w:t>
            </w:r>
          </w:p>
        </w:tc>
      </w:tr>
    </w:tbl>
    <w:p w:rsidR="00000000" w:rsidDel="00000000" w:rsidP="00000000" w:rsidRDefault="00000000" w:rsidRPr="00000000" w14:paraId="00000046">
      <w:pPr>
        <w:spacing w:before="2" w:lineRule="auto"/>
        <w:rPr>
          <w:sz w:val="28"/>
          <w:szCs w:val="28"/>
        </w:rPr>
      </w:pPr>
      <w:r w:rsidDel="00000000" w:rsidR="00000000" w:rsidRPr="00000000">
        <w:rPr>
          <w:rtl w:val="0"/>
        </w:rPr>
      </w:r>
    </w:p>
    <w:p w:rsidR="00000000" w:rsidDel="00000000" w:rsidP="00000000" w:rsidRDefault="00000000" w:rsidRPr="00000000" w14:paraId="00000047">
      <w:pPr>
        <w:numPr>
          <w:ilvl w:val="2"/>
          <w:numId w:val="18"/>
        </w:numPr>
        <w:tabs>
          <w:tab w:val="left" w:leader="none" w:pos="884"/>
        </w:tabs>
        <w:spacing w:before="1" w:line="271" w:lineRule="auto"/>
        <w:ind w:left="163" w:right="731" w:firstLine="0"/>
        <w:jc w:val="both"/>
        <w:rPr/>
      </w:pPr>
      <w:r w:rsidDel="00000000" w:rsidR="00000000" w:rsidRPr="00000000">
        <w:rPr>
          <w:sz w:val="24"/>
          <w:szCs w:val="24"/>
          <w:rtl w:val="0"/>
        </w:rPr>
        <w:t xml:space="preserve">Para candidatar-se a uma das vagas referentes às Políticas Afirmativas, a proponente deverá preencher a autodeclaração referente à/às categoria/s a/s qual/is deseja/m concorrer.</w:t>
      </w:r>
      <w:r w:rsidDel="00000000" w:rsidR="00000000" w:rsidRPr="00000000">
        <w:rPr>
          <w:rtl w:val="0"/>
        </w:rPr>
      </w:r>
    </w:p>
    <w:p w:rsidR="00000000" w:rsidDel="00000000" w:rsidP="00000000" w:rsidRDefault="00000000" w:rsidRPr="00000000" w14:paraId="00000048">
      <w:pPr>
        <w:numPr>
          <w:ilvl w:val="2"/>
          <w:numId w:val="18"/>
        </w:numPr>
        <w:tabs>
          <w:tab w:val="left" w:leader="none" w:pos="884"/>
        </w:tabs>
        <w:spacing w:before="1" w:line="271" w:lineRule="auto"/>
        <w:ind w:left="163" w:right="731" w:firstLine="0"/>
        <w:jc w:val="both"/>
        <w:rPr/>
      </w:pPr>
      <w:r w:rsidDel="00000000" w:rsidR="00000000" w:rsidRPr="00000000">
        <w:rPr>
          <w:sz w:val="24"/>
          <w:szCs w:val="24"/>
          <w:rtl w:val="0"/>
        </w:rPr>
        <w:t xml:space="preserve">Para efeito de comprovação de adequação às vagas destinadas às Políticas Afirmativas a proponente deverá enviar o Anexo 06 - Ficha técnica da Equipe, contendo as informações que permitirão a conferência de raça, gênero e condição de deficiência da equipe da proposta.</w:t>
      </w:r>
      <w:r w:rsidDel="00000000" w:rsidR="00000000" w:rsidRPr="00000000">
        <w:rPr>
          <w:rtl w:val="0"/>
        </w:rPr>
      </w:r>
    </w:p>
    <w:p w:rsidR="00000000" w:rsidDel="00000000" w:rsidP="00000000" w:rsidRDefault="00000000" w:rsidRPr="00000000" w14:paraId="00000049">
      <w:pPr>
        <w:numPr>
          <w:ilvl w:val="2"/>
          <w:numId w:val="18"/>
        </w:numPr>
        <w:tabs>
          <w:tab w:val="left" w:leader="none" w:pos="884"/>
        </w:tabs>
        <w:spacing w:line="271" w:lineRule="auto"/>
        <w:ind w:left="163" w:right="731" w:firstLine="0"/>
        <w:jc w:val="both"/>
        <w:rPr/>
      </w:pPr>
      <w:r w:rsidDel="00000000" w:rsidR="00000000" w:rsidRPr="00000000">
        <w:rPr>
          <w:sz w:val="24"/>
          <w:szCs w:val="24"/>
          <w:rtl w:val="0"/>
        </w:rPr>
        <w:t xml:space="preserve">Caso as vagas reservadas para Políticas Afirmativas não sejam preenchidas, retornarão como disponíveis para preenchimento, em caso de classificação, no critério de ampla concorrência.</w:t>
      </w:r>
      <w:r w:rsidDel="00000000" w:rsidR="00000000" w:rsidRPr="00000000">
        <w:rPr>
          <w:rtl w:val="0"/>
        </w:rPr>
      </w:r>
    </w:p>
    <w:p w:rsidR="00000000" w:rsidDel="00000000" w:rsidP="00000000" w:rsidRDefault="00000000" w:rsidRPr="00000000" w14:paraId="0000004A">
      <w:pPr>
        <w:numPr>
          <w:ilvl w:val="2"/>
          <w:numId w:val="18"/>
        </w:numPr>
        <w:tabs>
          <w:tab w:val="left" w:leader="none" w:pos="884"/>
        </w:tabs>
        <w:spacing w:line="271" w:lineRule="auto"/>
        <w:ind w:left="163" w:right="730" w:firstLine="0"/>
        <w:jc w:val="both"/>
        <w:rPr/>
      </w:pPr>
      <w:r w:rsidDel="00000000" w:rsidR="00000000" w:rsidRPr="00000000">
        <w:rPr>
          <w:sz w:val="24"/>
          <w:szCs w:val="24"/>
          <w:rtl w:val="0"/>
        </w:rPr>
        <w:t xml:space="preserve">Em caso de declaração falsa, as/os proponentes candidatas às cotas reservadas para negras/os, pardas/os, transexuais ou travestis, estarão sujeitas/os às sanções penais, previstas no Decreto-lei nº 2848/1940 (Código Penal, artigos 171 e 299).</w:t>
      </w:r>
      <w:r w:rsidDel="00000000" w:rsidR="00000000" w:rsidRPr="00000000">
        <w:rPr>
          <w:rtl w:val="0"/>
        </w:rPr>
      </w:r>
    </w:p>
    <w:p w:rsidR="00000000" w:rsidDel="00000000" w:rsidP="00000000" w:rsidRDefault="00000000" w:rsidRPr="00000000" w14:paraId="0000004B">
      <w:pPr>
        <w:numPr>
          <w:ilvl w:val="2"/>
          <w:numId w:val="18"/>
        </w:numPr>
        <w:tabs>
          <w:tab w:val="left" w:leader="none" w:pos="884"/>
        </w:tabs>
        <w:spacing w:line="271" w:lineRule="auto"/>
        <w:ind w:left="163" w:right="751" w:firstLine="0"/>
        <w:jc w:val="both"/>
        <w:rPr/>
      </w:pPr>
      <w:r w:rsidDel="00000000" w:rsidR="00000000" w:rsidRPr="00000000">
        <w:rPr>
          <w:sz w:val="24"/>
          <w:szCs w:val="24"/>
          <w:rtl w:val="0"/>
        </w:rPr>
        <w:t xml:space="preserve">As políticas afirmativas só serão consideradas para as propostas classificadas, ou seja, para as propostas que possuírem nota igual ou superior a 60 (sessenta) pontos.</w:t>
      </w:r>
      <w:r w:rsidDel="00000000" w:rsidR="00000000" w:rsidRPr="00000000">
        <w:rPr>
          <w:rtl w:val="0"/>
        </w:rPr>
      </w:r>
    </w:p>
    <w:p w:rsidR="00000000" w:rsidDel="00000000" w:rsidP="00000000" w:rsidRDefault="00000000" w:rsidRPr="00000000" w14:paraId="0000004C">
      <w:pPr>
        <w:numPr>
          <w:ilvl w:val="2"/>
          <w:numId w:val="18"/>
        </w:numPr>
        <w:tabs>
          <w:tab w:val="left" w:leader="none" w:pos="884"/>
        </w:tabs>
        <w:spacing w:line="271" w:lineRule="auto"/>
        <w:ind w:left="163" w:right="760" w:firstLine="0"/>
        <w:jc w:val="both"/>
        <w:rPr/>
      </w:pPr>
      <w:r w:rsidDel="00000000" w:rsidR="00000000" w:rsidRPr="00000000">
        <w:rPr>
          <w:sz w:val="24"/>
          <w:szCs w:val="24"/>
          <w:rtl w:val="0"/>
        </w:rPr>
        <w:t xml:space="preserve">Caso a proponente obtenha classificação dentro do sistema de ampla concorrência, sua vaga será remanejada para outro candidato concorrente à política afirmativa.</w:t>
      </w:r>
      <w:r w:rsidDel="00000000" w:rsidR="00000000" w:rsidRPr="00000000">
        <w:rPr>
          <w:rtl w:val="0"/>
        </w:rPr>
      </w:r>
    </w:p>
    <w:p w:rsidR="00000000" w:rsidDel="00000000" w:rsidP="00000000" w:rsidRDefault="00000000" w:rsidRPr="00000000" w14:paraId="0000004D">
      <w:pPr>
        <w:numPr>
          <w:ilvl w:val="2"/>
          <w:numId w:val="18"/>
        </w:numPr>
        <w:tabs>
          <w:tab w:val="left" w:leader="none" w:pos="884"/>
        </w:tabs>
        <w:spacing w:line="271" w:lineRule="auto"/>
        <w:ind w:left="163" w:right="736" w:firstLine="0"/>
        <w:jc w:val="both"/>
        <w:rPr/>
      </w:pPr>
      <w:r w:rsidDel="00000000" w:rsidR="00000000" w:rsidRPr="00000000">
        <w:rPr>
          <w:sz w:val="24"/>
          <w:szCs w:val="24"/>
          <w:rtl w:val="0"/>
        </w:rPr>
        <w:t xml:space="preserve">Caso seja necessário, o atendimento aos requisitos para atribuição das políticas afirmativas referentes às questões étnico-raciais poderá ser verificado mediante procedimento de heteroidentificação. Neste caso, as/os proponentes serão contactadas/os pela SMC para agendamento do procedimento.</w:t>
      </w:r>
      <w:r w:rsidDel="00000000" w:rsidR="00000000" w:rsidRPr="00000000">
        <w:rPr>
          <w:rtl w:val="0"/>
        </w:rPr>
      </w:r>
    </w:p>
    <w:p w:rsidR="00000000" w:rsidDel="00000000" w:rsidP="00000000" w:rsidRDefault="00000000" w:rsidRPr="00000000" w14:paraId="0000004E">
      <w:pPr>
        <w:numPr>
          <w:ilvl w:val="1"/>
          <w:numId w:val="8"/>
        </w:numPr>
        <w:tabs>
          <w:tab w:val="left" w:leader="none" w:pos="884"/>
        </w:tabs>
        <w:spacing w:line="271" w:lineRule="auto"/>
        <w:ind w:left="163" w:right="758" w:firstLine="0"/>
        <w:jc w:val="both"/>
        <w:rPr/>
      </w:pPr>
      <w:r w:rsidDel="00000000" w:rsidR="00000000" w:rsidRPr="00000000">
        <w:rPr>
          <w:sz w:val="24"/>
          <w:szCs w:val="24"/>
          <w:rtl w:val="0"/>
        </w:rPr>
        <w:t xml:space="preserve">Serão considerados, para fins de provimento das vagas reservadas a pessoas com deficiência, os Candidatos que comprovarem sua condição de deficiência em acordo com as seguintes categorias, dispostas no artigo no artigo 4º do Decreto Federal nº 3.298/1999, alterado pelo artigo 70 do Decreto nº 5.296/2004:</w:t>
      </w:r>
      <w:r w:rsidDel="00000000" w:rsidR="00000000" w:rsidRPr="00000000">
        <w:rPr>
          <w:rtl w:val="0"/>
        </w:rPr>
      </w:r>
    </w:p>
    <w:p w:rsidR="00000000" w:rsidDel="00000000" w:rsidP="00000000" w:rsidRDefault="00000000" w:rsidRPr="00000000" w14:paraId="0000004F">
      <w:pPr>
        <w:spacing w:line="291.99999999999994" w:lineRule="auto"/>
        <w:ind w:left="163" w:firstLine="0"/>
        <w:rPr>
          <w:sz w:val="24"/>
          <w:szCs w:val="24"/>
        </w:rPr>
      </w:pPr>
      <w:r w:rsidDel="00000000" w:rsidR="00000000" w:rsidRPr="00000000">
        <w:rPr>
          <w:sz w:val="24"/>
          <w:szCs w:val="24"/>
          <w:rtl w:val="0"/>
        </w:rPr>
        <w:t xml:space="preserve">I - deficiência física - alteração completa ou parcial de um ou mais segmentos do corpo</w:t>
      </w:r>
    </w:p>
    <w:p w:rsidR="00000000" w:rsidDel="00000000" w:rsidP="00000000" w:rsidRDefault="00000000" w:rsidRPr="00000000" w14:paraId="00000050">
      <w:pPr>
        <w:spacing w:before="37" w:line="271" w:lineRule="auto"/>
        <w:ind w:left="163" w:right="787" w:firstLine="0"/>
        <w:rPr>
          <w:sz w:val="24"/>
          <w:szCs w:val="24"/>
        </w:rPr>
      </w:pPr>
      <w:r w:rsidDel="00000000" w:rsidR="00000000" w:rsidRPr="00000000">
        <w:rPr>
          <w:sz w:val="24"/>
          <w:szCs w:val="24"/>
          <w:rtl w:val="0"/>
        </w:rPr>
        <w:t xml:space="preserve">humano, acarretando o comprometimento da função física, apresentando-se sob a forma de paraplegia, paraparesia, monoplegia, monoparesia, tetraplegia, tetraparesia, triplegia,</w:t>
      </w:r>
    </w:p>
    <w:p w:rsidR="00000000" w:rsidDel="00000000" w:rsidP="00000000" w:rsidRDefault="00000000" w:rsidRPr="00000000" w14:paraId="00000051">
      <w:pPr>
        <w:spacing w:line="271" w:lineRule="auto"/>
        <w:ind w:left="163" w:right="924" w:firstLine="0"/>
        <w:rPr>
          <w:sz w:val="24"/>
          <w:szCs w:val="24"/>
        </w:rPr>
      </w:pPr>
      <w:r w:rsidDel="00000000" w:rsidR="00000000" w:rsidRPr="00000000">
        <w:rPr>
          <w:sz w:val="24"/>
          <w:szCs w:val="24"/>
          <w:rtl w:val="0"/>
        </w:rPr>
        <w:t xml:space="preserve">triparesia, hemiplegia, hemiparesia, ostomia, amputação ou ausência de membro, paralisia cerebral, nanismo, membros com deformidade congênita ou adquirida, exceto as</w:t>
      </w:r>
    </w:p>
    <w:p w:rsidR="00000000" w:rsidDel="00000000" w:rsidP="00000000" w:rsidRDefault="00000000" w:rsidRPr="00000000" w14:paraId="00000052">
      <w:pPr>
        <w:spacing w:line="271" w:lineRule="auto"/>
        <w:ind w:left="163" w:right="801" w:firstLine="0"/>
        <w:rPr>
          <w:sz w:val="24"/>
          <w:szCs w:val="24"/>
        </w:rPr>
      </w:pPr>
      <w:r w:rsidDel="00000000" w:rsidR="00000000" w:rsidRPr="00000000">
        <w:rPr>
          <w:sz w:val="24"/>
          <w:szCs w:val="24"/>
          <w:rtl w:val="0"/>
        </w:rPr>
        <w:t xml:space="preserve">deformidades estéticas e as que não produzam dificuldades para o desempenho de funções. II - deficiência auditiva - perda bilateral, parcial ou total, de quarenta e um decibéis (dB) ou mais, aferida por audiograma nas frequências de 500HZ, 1.000HZ, 2.000Hz e 3.000Hz. 6</w:t>
      </w:r>
    </w:p>
    <w:p w:rsidR="00000000" w:rsidDel="00000000" w:rsidP="00000000" w:rsidRDefault="00000000" w:rsidRPr="00000000" w14:paraId="00000053">
      <w:pPr>
        <w:tabs>
          <w:tab w:val="left" w:leader="none" w:pos="445"/>
        </w:tabs>
        <w:spacing w:line="271" w:lineRule="auto"/>
        <w:ind w:left="163" w:right="731" w:firstLine="0"/>
        <w:jc w:val="both"/>
        <w:rPr>
          <w:sz w:val="24"/>
          <w:szCs w:val="24"/>
        </w:rPr>
      </w:pPr>
      <w:r w:rsidDel="00000000" w:rsidR="00000000" w:rsidRPr="00000000">
        <w:rPr>
          <w:sz w:val="24"/>
          <w:szCs w:val="24"/>
          <w:rtl w:val="0"/>
        </w:rPr>
        <w:t xml:space="preserve">III - deficiência visual - cegueira, na qual a acuidade visual é igual ou menor que 0,05 no melhor olho, com a melhor correção óptica; a baixa visão, que significa acuidade visual entre 0,3 e 0,05 no melhor olho, com a melhor correção óptica; os casos nos quais a somatória da medida do campo visual em ambos os olhos for igual ou menor que 60o; ou a ocorrência simultânea de quaisquer das condições anteriores.</w:t>
      </w:r>
    </w:p>
    <w:p w:rsidR="00000000" w:rsidDel="00000000" w:rsidP="00000000" w:rsidRDefault="00000000" w:rsidRPr="00000000" w14:paraId="00000054">
      <w:pPr>
        <w:spacing w:line="271" w:lineRule="auto"/>
        <w:ind w:left="163" w:right="733" w:firstLine="0"/>
        <w:jc w:val="both"/>
        <w:rPr>
          <w:sz w:val="24"/>
          <w:szCs w:val="24"/>
        </w:rPr>
      </w:pPr>
      <w:r w:rsidDel="00000000" w:rsidR="00000000" w:rsidRPr="00000000">
        <w:rPr>
          <w:sz w:val="24"/>
          <w:szCs w:val="24"/>
          <w:rtl w:val="0"/>
        </w:rPr>
        <w:t xml:space="preserve">III.a – Além dos parâmetros definidos na alínea “III”, serão observados ainda para caracterização de deficiência visual a situação contemplada pela Súmula 377 do Supremo Tribunal de Justiça (STJ), que consignou que “o portador de visão monocular tem direito de concorrer em concurso público, às vagas reservadas aos deficientes. ”</w:t>
      </w:r>
    </w:p>
    <w:p w:rsidR="00000000" w:rsidDel="00000000" w:rsidP="00000000" w:rsidRDefault="00000000" w:rsidRPr="00000000" w14:paraId="00000055">
      <w:pPr>
        <w:tabs>
          <w:tab w:val="left" w:leader="none" w:pos="445"/>
        </w:tabs>
        <w:spacing w:line="271" w:lineRule="auto"/>
        <w:ind w:left="163" w:right="732" w:firstLine="0"/>
        <w:jc w:val="both"/>
        <w:rPr>
          <w:sz w:val="24"/>
          <w:szCs w:val="24"/>
        </w:rPr>
      </w:pPr>
      <w:r w:rsidDel="00000000" w:rsidR="00000000" w:rsidRPr="00000000">
        <w:rPr>
          <w:sz w:val="24"/>
          <w:szCs w:val="24"/>
          <w:rtl w:val="0"/>
        </w:rPr>
        <w:t xml:space="preserve">IV - deficiência mental - funcionamento intelectual significativamente inferior à média, com manifestação antes dos dezoito anos e limitações associadas a duas ou mais áreas de habilidades adaptativas, tais como: a) comunicação; b) cuidado pessoal; c) habilidades sociais; d) utilização dos recursos da comunidade; e) saúde e segurança; f) habilidades acadêmicas; g) lazer; h) trabalho.</w:t>
      </w:r>
    </w:p>
    <w:p w:rsidR="00000000" w:rsidDel="00000000" w:rsidP="00000000" w:rsidRDefault="00000000" w:rsidRPr="00000000" w14:paraId="00000056">
      <w:pPr>
        <w:tabs>
          <w:tab w:val="left" w:leader="none" w:pos="355"/>
        </w:tabs>
        <w:spacing w:line="290" w:lineRule="auto"/>
        <w:ind w:left="163" w:firstLine="0"/>
        <w:jc w:val="both"/>
        <w:rPr>
          <w:sz w:val="24"/>
          <w:szCs w:val="24"/>
        </w:rPr>
      </w:pPr>
      <w:r w:rsidDel="00000000" w:rsidR="00000000" w:rsidRPr="00000000">
        <w:rPr>
          <w:sz w:val="24"/>
          <w:szCs w:val="24"/>
          <w:rtl w:val="0"/>
        </w:rPr>
        <w:t xml:space="preserve">V - deficiência múltipla – associação de duas ou mais deficiências.</w:t>
      </w:r>
    </w:p>
    <w:p w:rsidR="00000000" w:rsidDel="00000000" w:rsidP="00000000" w:rsidRDefault="00000000" w:rsidRPr="00000000" w14:paraId="00000057">
      <w:pPr>
        <w:spacing w:before="67" w:line="271" w:lineRule="auto"/>
        <w:ind w:left="163" w:right="734" w:firstLine="0"/>
        <w:jc w:val="both"/>
        <w:rPr>
          <w:sz w:val="24"/>
          <w:szCs w:val="24"/>
        </w:rPr>
      </w:pPr>
      <w:r w:rsidDel="00000000" w:rsidR="00000000" w:rsidRPr="00000000">
        <w:rPr>
          <w:sz w:val="24"/>
          <w:szCs w:val="24"/>
          <w:rtl w:val="0"/>
        </w:rPr>
        <w:t xml:space="preserve">2.6.1</w:t>
      </w:r>
      <w:r w:rsidDel="00000000" w:rsidR="00000000" w:rsidRPr="00000000">
        <w:rPr>
          <w:b w:val="1"/>
          <w:sz w:val="24"/>
          <w:szCs w:val="24"/>
          <w:rtl w:val="0"/>
        </w:rPr>
        <w:t xml:space="preserve"> </w:t>
      </w:r>
      <w:r w:rsidDel="00000000" w:rsidR="00000000" w:rsidRPr="00000000">
        <w:rPr>
          <w:sz w:val="24"/>
          <w:szCs w:val="24"/>
          <w:rtl w:val="0"/>
        </w:rPr>
        <w:t xml:space="preserve">Para concorrer às vagas reservadas a pessoas com deficiência, o Candidato deverá optar em campo apropriado do Formulário de Inscrição por concorrer às vagas reservadas a pessoas com deficiência e encaminhar, obrigatoriamente, cópia digitalizada, clara e legível, em formato de imagem ou PDF, de laudo médico emitido em data não anterior a 6 (seis) meses de sua inspeção médica, atestando a espécie e o grau ou nível de deficiência, com expressa referência ao código correspondente da Classificação Internacional de Doenças – CID, comprovando sua condição de deficiência, nos termos do disposto na Lei nº 13.146/2015, no artigo 4º do Decreto nº 3.298/1999, alterado pelo artigo 70 do Decreto nº 5.296/2004, e no Decreto nº 9.508/2018.</w:t>
      </w:r>
    </w:p>
    <w:p w:rsidR="00000000" w:rsidDel="00000000" w:rsidP="00000000" w:rsidRDefault="00000000" w:rsidRPr="00000000" w14:paraId="00000058">
      <w:pPr>
        <w:spacing w:before="11" w:lineRule="auto"/>
        <w:rPr>
          <w:sz w:val="25"/>
          <w:szCs w:val="25"/>
        </w:rPr>
      </w:pPr>
      <w:r w:rsidDel="00000000" w:rsidR="00000000" w:rsidRPr="00000000">
        <w:rPr>
          <w:rtl w:val="0"/>
        </w:rPr>
      </w:r>
    </w:p>
    <w:p w:rsidR="00000000" w:rsidDel="00000000" w:rsidP="00000000" w:rsidRDefault="00000000" w:rsidRPr="00000000" w14:paraId="00000059">
      <w:pPr>
        <w:pStyle w:val="Heading1"/>
        <w:numPr>
          <w:ilvl w:val="0"/>
          <w:numId w:val="8"/>
        </w:numPr>
        <w:tabs>
          <w:tab w:val="left" w:leader="none" w:pos="884"/>
        </w:tabs>
        <w:ind w:left="883" w:hanging="360"/>
        <w:rPr/>
      </w:pPr>
      <w:r w:rsidDel="00000000" w:rsidR="00000000" w:rsidRPr="00000000">
        <w:rPr>
          <w:rtl w:val="0"/>
        </w:rPr>
        <w:t xml:space="preserve">RECURSOS ORÇAMENTÁRIOS</w:t>
      </w:r>
    </w:p>
    <w:p w:rsidR="00000000" w:rsidDel="00000000" w:rsidP="00000000" w:rsidRDefault="00000000" w:rsidRPr="00000000" w14:paraId="0000005A">
      <w:pPr>
        <w:numPr>
          <w:ilvl w:val="1"/>
          <w:numId w:val="14"/>
        </w:numPr>
        <w:tabs>
          <w:tab w:val="left" w:leader="none" w:pos="884"/>
        </w:tabs>
        <w:spacing w:before="37" w:line="271" w:lineRule="auto"/>
        <w:ind w:left="163" w:right="730" w:firstLine="0"/>
        <w:jc w:val="both"/>
        <w:rPr/>
      </w:pPr>
      <w:r w:rsidDel="00000000" w:rsidR="00000000" w:rsidRPr="00000000">
        <w:rPr>
          <w:sz w:val="24"/>
          <w:szCs w:val="24"/>
          <w:rtl w:val="0"/>
        </w:rPr>
        <w:t xml:space="preserve">O valor total desta chamada pública é de R$ 360.000,00 (trezentos e sessenta mil reais), advindos do orçamento da Secretaria Municipal das Culturas. </w:t>
      </w:r>
      <w:r w:rsidDel="00000000" w:rsidR="00000000" w:rsidRPr="00000000">
        <w:rPr>
          <w:rtl w:val="0"/>
        </w:rPr>
      </w:r>
    </w:p>
    <w:p w:rsidR="00000000" w:rsidDel="00000000" w:rsidP="00000000" w:rsidRDefault="00000000" w:rsidRPr="00000000" w14:paraId="0000005B">
      <w:pPr>
        <w:numPr>
          <w:ilvl w:val="1"/>
          <w:numId w:val="14"/>
        </w:numPr>
        <w:tabs>
          <w:tab w:val="left" w:leader="none" w:pos="584"/>
        </w:tabs>
        <w:spacing w:before="52" w:lineRule="auto"/>
        <w:ind w:left="583" w:hanging="421"/>
        <w:rPr/>
      </w:pPr>
      <w:r w:rsidDel="00000000" w:rsidR="00000000" w:rsidRPr="00000000">
        <w:rPr>
          <w:sz w:val="24"/>
          <w:szCs w:val="24"/>
          <w:rtl w:val="0"/>
        </w:rPr>
        <w:t xml:space="preserve">O valor disponível será distribuído da seguinte forma entre as faixas de valor:</w:t>
      </w:r>
      <w:r w:rsidDel="00000000" w:rsidR="00000000" w:rsidRPr="00000000">
        <w:rPr>
          <w:rtl w:val="0"/>
        </w:rPr>
      </w:r>
    </w:p>
    <w:p w:rsidR="00000000" w:rsidDel="00000000" w:rsidP="00000000" w:rsidRDefault="00000000" w:rsidRPr="00000000" w14:paraId="0000005C">
      <w:pPr>
        <w:rPr>
          <w:sz w:val="20"/>
          <w:szCs w:val="20"/>
        </w:rPr>
      </w:pPr>
      <w:r w:rsidDel="00000000" w:rsidR="00000000" w:rsidRPr="00000000">
        <w:rPr>
          <w:rtl w:val="0"/>
        </w:rPr>
      </w:r>
    </w:p>
    <w:p w:rsidR="00000000" w:rsidDel="00000000" w:rsidP="00000000" w:rsidRDefault="00000000" w:rsidRPr="00000000" w14:paraId="0000005D">
      <w:pPr>
        <w:spacing w:before="3" w:lineRule="auto"/>
        <w:rPr>
          <w:sz w:val="19"/>
          <w:szCs w:val="19"/>
        </w:rPr>
      </w:pPr>
      <w:r w:rsidDel="00000000" w:rsidR="00000000" w:rsidRPr="00000000">
        <w:rPr>
          <w:rtl w:val="0"/>
        </w:rPr>
      </w:r>
    </w:p>
    <w:tbl>
      <w:tblPr>
        <w:tblStyle w:val="Table3"/>
        <w:tblW w:w="8406.0" w:type="dxa"/>
        <w:jc w:val="left"/>
        <w:tblInd w:w="473.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3237"/>
        <w:gridCol w:w="1918"/>
        <w:gridCol w:w="1693"/>
        <w:gridCol w:w="1558"/>
        <w:tblGridChange w:id="0">
          <w:tblGrid>
            <w:gridCol w:w="3237"/>
            <w:gridCol w:w="1918"/>
            <w:gridCol w:w="1693"/>
            <w:gridCol w:w="1558"/>
          </w:tblGrid>
        </w:tblGridChange>
      </w:tblGrid>
      <w:tr>
        <w:trPr>
          <w:cantSplit w:val="0"/>
          <w:trHeight w:val="749" w:hRule="atLeast"/>
          <w:tblHeader w:val="0"/>
        </w:trPr>
        <w:tc>
          <w:tcPr/>
          <w:p w:rsidR="00000000" w:rsidDel="00000000" w:rsidP="00000000" w:rsidRDefault="00000000" w:rsidRPr="00000000" w14:paraId="0000005E">
            <w:pPr>
              <w:spacing w:before="7" w:lineRule="auto"/>
              <w:rPr>
                <w:sz w:val="20"/>
                <w:szCs w:val="20"/>
              </w:rPr>
            </w:pPr>
            <w:r w:rsidDel="00000000" w:rsidR="00000000" w:rsidRPr="00000000">
              <w:rPr>
                <w:rtl w:val="0"/>
              </w:rPr>
            </w:r>
          </w:p>
          <w:p w:rsidR="00000000" w:rsidDel="00000000" w:rsidP="00000000" w:rsidRDefault="00000000" w:rsidRPr="00000000" w14:paraId="0000005F">
            <w:pPr>
              <w:ind w:left="1173" w:right="1118" w:firstLine="0"/>
              <w:jc w:val="center"/>
              <w:rPr>
                <w:b w:val="1"/>
              </w:rPr>
            </w:pPr>
            <w:r w:rsidDel="00000000" w:rsidR="00000000" w:rsidRPr="00000000">
              <w:rPr>
                <w:b w:val="1"/>
                <w:rtl w:val="0"/>
              </w:rPr>
              <w:t xml:space="preserve">Categoria</w:t>
            </w:r>
          </w:p>
        </w:tc>
        <w:tc>
          <w:tcPr/>
          <w:p w:rsidR="00000000" w:rsidDel="00000000" w:rsidP="00000000" w:rsidRDefault="00000000" w:rsidRPr="00000000" w14:paraId="00000060">
            <w:pPr>
              <w:spacing w:before="116" w:lineRule="auto"/>
              <w:ind w:left="409" w:right="151" w:hanging="150"/>
              <w:rPr>
                <w:b w:val="1"/>
              </w:rPr>
            </w:pPr>
            <w:r w:rsidDel="00000000" w:rsidR="00000000" w:rsidRPr="00000000">
              <w:rPr>
                <w:b w:val="1"/>
                <w:rtl w:val="0"/>
              </w:rPr>
              <w:t xml:space="preserve">Nº de Propostas Selecionadas</w:t>
            </w:r>
          </w:p>
        </w:tc>
        <w:tc>
          <w:tcPr/>
          <w:p w:rsidR="00000000" w:rsidDel="00000000" w:rsidP="00000000" w:rsidRDefault="00000000" w:rsidRPr="00000000" w14:paraId="00000061">
            <w:pPr>
              <w:spacing w:before="116" w:lineRule="auto"/>
              <w:ind w:left="665" w:right="165" w:hanging="450"/>
              <w:rPr>
                <w:b w:val="1"/>
              </w:rPr>
            </w:pPr>
            <w:r w:rsidDel="00000000" w:rsidR="00000000" w:rsidRPr="00000000">
              <w:rPr>
                <w:b w:val="1"/>
                <w:rtl w:val="0"/>
              </w:rPr>
              <w:t xml:space="preserve">Valor Unitário (R$)</w:t>
            </w:r>
          </w:p>
        </w:tc>
        <w:tc>
          <w:tcPr/>
          <w:p w:rsidR="00000000" w:rsidDel="00000000" w:rsidP="00000000" w:rsidRDefault="00000000" w:rsidRPr="00000000" w14:paraId="00000062">
            <w:pPr>
              <w:spacing w:before="116" w:lineRule="auto"/>
              <w:ind w:left="635" w:right="241" w:hanging="330"/>
              <w:rPr>
                <w:b w:val="1"/>
              </w:rPr>
            </w:pPr>
            <w:r w:rsidDel="00000000" w:rsidR="00000000" w:rsidRPr="00000000">
              <w:rPr>
                <w:b w:val="1"/>
                <w:rtl w:val="0"/>
              </w:rPr>
              <w:t xml:space="preserve">Valor Total (R$)</w:t>
            </w:r>
          </w:p>
        </w:tc>
      </w:tr>
      <w:tr>
        <w:trPr>
          <w:cantSplit w:val="0"/>
          <w:trHeight w:val="509" w:hRule="atLeast"/>
          <w:tblHeader w:val="0"/>
        </w:trPr>
        <w:tc>
          <w:tcPr/>
          <w:p w:rsidR="00000000" w:rsidDel="00000000" w:rsidP="00000000" w:rsidRDefault="00000000" w:rsidRPr="00000000" w14:paraId="00000063">
            <w:pPr>
              <w:spacing w:before="102" w:lineRule="auto"/>
              <w:ind w:left="109" w:firstLine="0"/>
              <w:rPr>
                <w:sz w:val="24"/>
                <w:szCs w:val="24"/>
              </w:rPr>
            </w:pPr>
            <w:r w:rsidDel="00000000" w:rsidR="00000000" w:rsidRPr="00000000">
              <w:rPr>
                <w:sz w:val="24"/>
                <w:szCs w:val="24"/>
                <w:rtl w:val="0"/>
              </w:rPr>
              <w:t xml:space="preserve">Faixa 1</w:t>
            </w:r>
          </w:p>
        </w:tc>
        <w:tc>
          <w:tcPr/>
          <w:p w:rsidR="00000000" w:rsidDel="00000000" w:rsidP="00000000" w:rsidRDefault="00000000" w:rsidRPr="00000000" w14:paraId="00000064">
            <w:pPr>
              <w:spacing w:before="101" w:lineRule="auto"/>
              <w:ind w:left="110" w:firstLine="0"/>
              <w:jc w:val="center"/>
              <w:rPr/>
            </w:pPr>
            <w:r w:rsidDel="00000000" w:rsidR="00000000" w:rsidRPr="00000000">
              <w:rPr>
                <w:rtl w:val="0"/>
              </w:rPr>
              <w:t xml:space="preserve">7</w:t>
            </w:r>
          </w:p>
        </w:tc>
        <w:tc>
          <w:tcPr/>
          <w:p w:rsidR="00000000" w:rsidDel="00000000" w:rsidP="00000000" w:rsidRDefault="00000000" w:rsidRPr="00000000" w14:paraId="00000065">
            <w:pPr>
              <w:spacing w:before="101" w:lineRule="auto"/>
              <w:ind w:left="110" w:firstLine="0"/>
              <w:jc w:val="center"/>
              <w:rPr/>
            </w:pPr>
            <w:r w:rsidDel="00000000" w:rsidR="00000000" w:rsidRPr="00000000">
              <w:rPr>
                <w:rtl w:val="0"/>
              </w:rPr>
              <w:t xml:space="preserve">R$ 5 mil</w:t>
            </w:r>
          </w:p>
        </w:tc>
        <w:tc>
          <w:tcPr/>
          <w:p w:rsidR="00000000" w:rsidDel="00000000" w:rsidP="00000000" w:rsidRDefault="00000000" w:rsidRPr="00000000" w14:paraId="00000066">
            <w:pPr>
              <w:spacing w:before="101" w:lineRule="auto"/>
              <w:ind w:left="111" w:firstLine="0"/>
              <w:jc w:val="center"/>
              <w:rPr/>
            </w:pPr>
            <w:r w:rsidDel="00000000" w:rsidR="00000000" w:rsidRPr="00000000">
              <w:rPr>
                <w:rtl w:val="0"/>
              </w:rPr>
              <w:t xml:space="preserve">R$ 35 mil</w:t>
            </w:r>
          </w:p>
        </w:tc>
      </w:tr>
      <w:tr>
        <w:trPr>
          <w:cantSplit w:val="0"/>
          <w:trHeight w:val="509" w:hRule="atLeast"/>
          <w:tblHeader w:val="0"/>
        </w:trPr>
        <w:tc>
          <w:tcPr/>
          <w:p w:rsidR="00000000" w:rsidDel="00000000" w:rsidP="00000000" w:rsidRDefault="00000000" w:rsidRPr="00000000" w14:paraId="00000067">
            <w:pPr>
              <w:spacing w:before="102" w:lineRule="auto"/>
              <w:ind w:left="109" w:firstLine="0"/>
              <w:rPr>
                <w:sz w:val="24"/>
                <w:szCs w:val="24"/>
              </w:rPr>
            </w:pPr>
            <w:r w:rsidDel="00000000" w:rsidR="00000000" w:rsidRPr="00000000">
              <w:rPr>
                <w:sz w:val="24"/>
                <w:szCs w:val="24"/>
                <w:rtl w:val="0"/>
              </w:rPr>
              <w:t xml:space="preserve">Faixa 2</w:t>
            </w:r>
          </w:p>
        </w:tc>
        <w:tc>
          <w:tcPr/>
          <w:p w:rsidR="00000000" w:rsidDel="00000000" w:rsidP="00000000" w:rsidRDefault="00000000" w:rsidRPr="00000000" w14:paraId="00000068">
            <w:pPr>
              <w:spacing w:before="101" w:lineRule="auto"/>
              <w:ind w:left="110" w:firstLine="0"/>
              <w:jc w:val="center"/>
              <w:rPr/>
            </w:pPr>
            <w:r w:rsidDel="00000000" w:rsidR="00000000" w:rsidRPr="00000000">
              <w:rPr>
                <w:rtl w:val="0"/>
              </w:rPr>
              <w:t xml:space="preserve">25</w:t>
            </w:r>
          </w:p>
        </w:tc>
        <w:tc>
          <w:tcPr/>
          <w:p w:rsidR="00000000" w:rsidDel="00000000" w:rsidP="00000000" w:rsidRDefault="00000000" w:rsidRPr="00000000" w14:paraId="00000069">
            <w:pPr>
              <w:spacing w:before="101" w:lineRule="auto"/>
              <w:ind w:left="110" w:firstLine="0"/>
              <w:jc w:val="center"/>
              <w:rPr/>
            </w:pPr>
            <w:r w:rsidDel="00000000" w:rsidR="00000000" w:rsidRPr="00000000">
              <w:rPr>
                <w:rtl w:val="0"/>
              </w:rPr>
              <w:t xml:space="preserve">R$ 10 mil</w:t>
            </w:r>
          </w:p>
        </w:tc>
        <w:tc>
          <w:tcPr/>
          <w:p w:rsidR="00000000" w:rsidDel="00000000" w:rsidP="00000000" w:rsidRDefault="00000000" w:rsidRPr="00000000" w14:paraId="0000006A">
            <w:pPr>
              <w:spacing w:before="101" w:lineRule="auto"/>
              <w:ind w:left="111" w:firstLine="0"/>
              <w:jc w:val="center"/>
              <w:rPr/>
            </w:pPr>
            <w:r w:rsidDel="00000000" w:rsidR="00000000" w:rsidRPr="00000000">
              <w:rPr>
                <w:rtl w:val="0"/>
              </w:rPr>
              <w:t xml:space="preserve">R$ 250 mil</w:t>
            </w:r>
          </w:p>
        </w:tc>
      </w:tr>
      <w:tr>
        <w:trPr>
          <w:cantSplit w:val="0"/>
          <w:trHeight w:val="509" w:hRule="atLeast"/>
          <w:tblHeader w:val="0"/>
        </w:trPr>
        <w:tc>
          <w:tcPr/>
          <w:p w:rsidR="00000000" w:rsidDel="00000000" w:rsidP="00000000" w:rsidRDefault="00000000" w:rsidRPr="00000000" w14:paraId="0000006B">
            <w:pPr>
              <w:spacing w:before="102" w:lineRule="auto"/>
              <w:ind w:left="109" w:firstLine="0"/>
              <w:rPr>
                <w:sz w:val="24"/>
                <w:szCs w:val="24"/>
              </w:rPr>
            </w:pPr>
            <w:r w:rsidDel="00000000" w:rsidR="00000000" w:rsidRPr="00000000">
              <w:rPr>
                <w:sz w:val="24"/>
                <w:szCs w:val="24"/>
                <w:rtl w:val="0"/>
              </w:rPr>
              <w:t xml:space="preserve">Faixa 3</w:t>
            </w:r>
          </w:p>
        </w:tc>
        <w:tc>
          <w:tcPr/>
          <w:p w:rsidR="00000000" w:rsidDel="00000000" w:rsidP="00000000" w:rsidRDefault="00000000" w:rsidRPr="00000000" w14:paraId="0000006C">
            <w:pPr>
              <w:spacing w:before="101" w:lineRule="auto"/>
              <w:ind w:left="110" w:firstLine="0"/>
              <w:jc w:val="center"/>
              <w:rPr/>
            </w:pPr>
            <w:r w:rsidDel="00000000" w:rsidR="00000000" w:rsidRPr="00000000">
              <w:rPr>
                <w:rtl w:val="0"/>
              </w:rPr>
              <w:t xml:space="preserve">5</w:t>
            </w:r>
          </w:p>
        </w:tc>
        <w:tc>
          <w:tcPr/>
          <w:p w:rsidR="00000000" w:rsidDel="00000000" w:rsidP="00000000" w:rsidRDefault="00000000" w:rsidRPr="00000000" w14:paraId="0000006D">
            <w:pPr>
              <w:spacing w:before="101" w:lineRule="auto"/>
              <w:ind w:left="110" w:firstLine="0"/>
              <w:jc w:val="center"/>
              <w:rPr/>
            </w:pPr>
            <w:r w:rsidDel="00000000" w:rsidR="00000000" w:rsidRPr="00000000">
              <w:rPr>
                <w:rtl w:val="0"/>
              </w:rPr>
              <w:t xml:space="preserve">R$ 15 mil</w:t>
            </w:r>
          </w:p>
        </w:tc>
        <w:tc>
          <w:tcPr/>
          <w:p w:rsidR="00000000" w:rsidDel="00000000" w:rsidP="00000000" w:rsidRDefault="00000000" w:rsidRPr="00000000" w14:paraId="0000006E">
            <w:pPr>
              <w:spacing w:before="101" w:lineRule="auto"/>
              <w:ind w:left="111" w:firstLine="0"/>
              <w:jc w:val="center"/>
              <w:rPr/>
            </w:pPr>
            <w:r w:rsidDel="00000000" w:rsidR="00000000" w:rsidRPr="00000000">
              <w:rPr>
                <w:rtl w:val="0"/>
              </w:rPr>
              <w:t xml:space="preserve">R$ 75 mil</w:t>
            </w:r>
          </w:p>
        </w:tc>
      </w:tr>
    </w:tbl>
    <w:p w:rsidR="00000000" w:rsidDel="00000000" w:rsidP="00000000" w:rsidRDefault="00000000" w:rsidRPr="00000000" w14:paraId="0000006F">
      <w:pPr>
        <w:numPr>
          <w:ilvl w:val="1"/>
          <w:numId w:val="14"/>
        </w:numPr>
        <w:tabs>
          <w:tab w:val="left" w:leader="none" w:pos="884"/>
        </w:tabs>
        <w:spacing w:before="57" w:line="271" w:lineRule="auto"/>
        <w:ind w:left="163" w:right="734" w:firstLine="0"/>
        <w:jc w:val="both"/>
        <w:rPr/>
      </w:pPr>
      <w:r w:rsidDel="00000000" w:rsidR="00000000" w:rsidRPr="00000000">
        <w:rPr>
          <w:sz w:val="24"/>
          <w:szCs w:val="24"/>
          <w:rtl w:val="0"/>
        </w:rPr>
        <w:t xml:space="preserve">O recebimento do recurso pelas/os selecionadas/os está condicionado à adimplência das/os mesmas/os, bem como à existência de disponibilidade orçamentária e financeira, caracterizando a seleção como expectativa de direito do candidato.</w:t>
      </w:r>
      <w:r w:rsidDel="00000000" w:rsidR="00000000" w:rsidRPr="00000000">
        <w:rPr>
          <w:rtl w:val="0"/>
        </w:rPr>
      </w:r>
    </w:p>
    <w:p w:rsidR="00000000" w:rsidDel="00000000" w:rsidP="00000000" w:rsidRDefault="00000000" w:rsidRPr="00000000" w14:paraId="00000070">
      <w:pPr>
        <w:numPr>
          <w:ilvl w:val="1"/>
          <w:numId w:val="14"/>
        </w:numPr>
        <w:tabs>
          <w:tab w:val="left" w:leader="none" w:pos="884"/>
        </w:tabs>
        <w:spacing w:line="271" w:lineRule="auto"/>
        <w:ind w:left="163" w:right="739" w:firstLine="0"/>
        <w:jc w:val="both"/>
        <w:rPr/>
      </w:pPr>
      <w:r w:rsidDel="00000000" w:rsidR="00000000" w:rsidRPr="00000000">
        <w:rPr>
          <w:sz w:val="24"/>
          <w:szCs w:val="24"/>
          <w:rtl w:val="0"/>
        </w:rPr>
        <w:t xml:space="preserve">Os recursos porventura remanescentes de uma faixa poderão ser redistribuídos para as demais, no caso de insuficiência quantitativa de propostas habilitadas, com o objetivo de atender às especificidades e demandas apresentadas nesta chamada.</w:t>
      </w:r>
      <w:r w:rsidDel="00000000" w:rsidR="00000000" w:rsidRPr="00000000">
        <w:rPr>
          <w:rtl w:val="0"/>
        </w:rPr>
      </w:r>
    </w:p>
    <w:p w:rsidR="00000000" w:rsidDel="00000000" w:rsidP="00000000" w:rsidRDefault="00000000" w:rsidRPr="00000000" w14:paraId="00000071">
      <w:pPr>
        <w:numPr>
          <w:ilvl w:val="1"/>
          <w:numId w:val="14"/>
        </w:numPr>
        <w:tabs>
          <w:tab w:val="left" w:leader="none" w:pos="884"/>
        </w:tabs>
        <w:spacing w:line="271" w:lineRule="auto"/>
        <w:ind w:left="163" w:right="739" w:firstLine="0"/>
        <w:jc w:val="both"/>
        <w:rPr/>
      </w:pPr>
      <w:r w:rsidDel="00000000" w:rsidR="00000000" w:rsidRPr="00000000">
        <w:rPr>
          <w:sz w:val="24"/>
          <w:szCs w:val="24"/>
          <w:rtl w:val="0"/>
        </w:rPr>
        <w:t xml:space="preserve">Na hipótese de novas dotações orçamentárias, poderão ser contemplados mais proponentes observando-se o resultado de suplência e o prazo de vigência desta chamada.</w:t>
      </w:r>
      <w:r w:rsidDel="00000000" w:rsidR="00000000" w:rsidRPr="00000000">
        <w:rPr>
          <w:rtl w:val="0"/>
        </w:rPr>
      </w:r>
    </w:p>
    <w:p w:rsidR="00000000" w:rsidDel="00000000" w:rsidP="00000000" w:rsidRDefault="00000000" w:rsidRPr="00000000" w14:paraId="00000072">
      <w:pPr>
        <w:numPr>
          <w:ilvl w:val="1"/>
          <w:numId w:val="14"/>
        </w:numPr>
        <w:tabs>
          <w:tab w:val="left" w:leader="none" w:pos="884"/>
        </w:tabs>
        <w:spacing w:line="271" w:lineRule="auto"/>
        <w:ind w:left="163" w:right="738" w:firstLine="0"/>
        <w:jc w:val="both"/>
        <w:rPr/>
      </w:pPr>
      <w:r w:rsidDel="00000000" w:rsidR="00000000" w:rsidRPr="00000000">
        <w:rPr>
          <w:sz w:val="24"/>
          <w:szCs w:val="24"/>
          <w:rtl w:val="0"/>
        </w:rPr>
        <w:t xml:space="preserve">Esta chamada terá vigência de 01 (um) ano, contado da homologação de seu resultado final no Diário Oficial do Município.</w:t>
      </w:r>
      <w:r w:rsidDel="00000000" w:rsidR="00000000" w:rsidRPr="00000000">
        <w:rPr>
          <w:rtl w:val="0"/>
        </w:rPr>
      </w:r>
    </w:p>
    <w:p w:rsidR="00000000" w:rsidDel="00000000" w:rsidP="00000000" w:rsidRDefault="00000000" w:rsidRPr="00000000" w14:paraId="00000073">
      <w:pPr>
        <w:numPr>
          <w:ilvl w:val="1"/>
          <w:numId w:val="14"/>
        </w:numPr>
        <w:tabs>
          <w:tab w:val="left" w:leader="none" w:pos="884"/>
        </w:tabs>
        <w:spacing w:line="271" w:lineRule="auto"/>
        <w:ind w:left="163" w:right="775" w:firstLine="0"/>
        <w:jc w:val="both"/>
        <w:rPr/>
      </w:pPr>
      <w:r w:rsidDel="00000000" w:rsidR="00000000" w:rsidRPr="00000000">
        <w:rPr>
          <w:sz w:val="24"/>
          <w:szCs w:val="24"/>
          <w:rtl w:val="0"/>
        </w:rPr>
        <w:t xml:space="preserve">Caso seja necessário, a proponente poderá obter recursos complementares junto a outros financiadores para a produção ou finalização da proposta, desde que respeitadas as exigências desta chamada.</w:t>
      </w:r>
      <w:r w:rsidDel="00000000" w:rsidR="00000000" w:rsidRPr="00000000">
        <w:rPr>
          <w:rtl w:val="0"/>
        </w:rPr>
      </w:r>
    </w:p>
    <w:p w:rsidR="00000000" w:rsidDel="00000000" w:rsidP="00000000" w:rsidRDefault="00000000" w:rsidRPr="00000000" w14:paraId="00000074">
      <w:pPr>
        <w:numPr>
          <w:ilvl w:val="1"/>
          <w:numId w:val="14"/>
        </w:numPr>
        <w:tabs>
          <w:tab w:val="left" w:leader="none" w:pos="884"/>
        </w:tabs>
        <w:spacing w:line="271" w:lineRule="auto"/>
        <w:ind w:left="163" w:right="866" w:firstLine="0"/>
        <w:jc w:val="both"/>
        <w:rPr/>
      </w:pPr>
      <w:r w:rsidDel="00000000" w:rsidR="00000000" w:rsidRPr="00000000">
        <w:rPr>
          <w:sz w:val="24"/>
          <w:szCs w:val="24"/>
          <w:rtl w:val="0"/>
        </w:rPr>
        <w:t xml:space="preserve">Os recursos financeiros deverão ser aplicados integralmente na proposta selecionada. A proponente deverá se certificar de que seja possível, com o valor do recurso recebido, desenvolver integralmente a proposta, não cabendo à SMC nenhum outro pagamento para o seu desenvolvimento.</w:t>
      </w:r>
      <w:r w:rsidDel="00000000" w:rsidR="00000000" w:rsidRPr="00000000">
        <w:rPr>
          <w:rtl w:val="0"/>
        </w:rPr>
      </w:r>
    </w:p>
    <w:p w:rsidR="00000000" w:rsidDel="00000000" w:rsidP="00000000" w:rsidRDefault="00000000" w:rsidRPr="00000000" w14:paraId="00000075">
      <w:pPr>
        <w:numPr>
          <w:ilvl w:val="1"/>
          <w:numId w:val="14"/>
        </w:numPr>
        <w:tabs>
          <w:tab w:val="left" w:leader="none" w:pos="884"/>
        </w:tabs>
        <w:spacing w:line="271" w:lineRule="auto"/>
        <w:ind w:left="163" w:right="904" w:firstLine="0"/>
        <w:jc w:val="both"/>
        <w:rPr/>
      </w:pPr>
      <w:r w:rsidDel="00000000" w:rsidR="00000000" w:rsidRPr="00000000">
        <w:rPr>
          <w:sz w:val="24"/>
          <w:szCs w:val="24"/>
          <w:rtl w:val="0"/>
        </w:rPr>
        <w:t xml:space="preserve">O valor unitário para cada proposta é bruto e nele poderão incidir descontos e impostos previstos na legislação vigente.</w:t>
      </w:r>
      <w:r w:rsidDel="00000000" w:rsidR="00000000" w:rsidRPr="00000000">
        <w:rPr>
          <w:rtl w:val="0"/>
        </w:rPr>
      </w:r>
    </w:p>
    <w:p w:rsidR="00000000" w:rsidDel="00000000" w:rsidP="00000000" w:rsidRDefault="00000000" w:rsidRPr="00000000" w14:paraId="00000076">
      <w:pPr>
        <w:spacing w:before="7" w:lineRule="auto"/>
        <w:rPr>
          <w:sz w:val="27"/>
          <w:szCs w:val="27"/>
        </w:rPr>
      </w:pPr>
      <w:r w:rsidDel="00000000" w:rsidR="00000000" w:rsidRPr="00000000">
        <w:rPr>
          <w:rtl w:val="0"/>
        </w:rPr>
      </w:r>
    </w:p>
    <w:p w:rsidR="00000000" w:rsidDel="00000000" w:rsidP="00000000" w:rsidRDefault="00000000" w:rsidRPr="00000000" w14:paraId="00000077">
      <w:pPr>
        <w:pStyle w:val="Heading1"/>
        <w:numPr>
          <w:ilvl w:val="0"/>
          <w:numId w:val="8"/>
        </w:numPr>
        <w:tabs>
          <w:tab w:val="left" w:leader="none" w:pos="884"/>
        </w:tabs>
        <w:ind w:left="883" w:hanging="360"/>
        <w:rPr/>
      </w:pPr>
      <w:r w:rsidDel="00000000" w:rsidR="00000000" w:rsidRPr="00000000">
        <w:rPr>
          <w:rtl w:val="0"/>
        </w:rPr>
        <w:t xml:space="preserve">CARACTERÍSTICA DAS/OS PROPONENTES</w:t>
      </w:r>
    </w:p>
    <w:p w:rsidR="00000000" w:rsidDel="00000000" w:rsidP="00000000" w:rsidRDefault="00000000" w:rsidRPr="00000000" w14:paraId="00000078">
      <w:pPr>
        <w:numPr>
          <w:ilvl w:val="1"/>
          <w:numId w:val="15"/>
        </w:numPr>
        <w:tabs>
          <w:tab w:val="left" w:leader="none" w:pos="884"/>
        </w:tabs>
        <w:spacing w:before="37" w:line="271" w:lineRule="auto"/>
        <w:ind w:left="163" w:right="734" w:firstLine="0"/>
        <w:jc w:val="both"/>
        <w:rPr/>
      </w:pPr>
      <w:r w:rsidDel="00000000" w:rsidR="00000000" w:rsidRPr="00000000">
        <w:rPr>
          <w:sz w:val="24"/>
          <w:szCs w:val="24"/>
          <w:rtl w:val="0"/>
        </w:rPr>
        <w:t xml:space="preserve">Para concorrer a esta chamada pública poderão se inscrever pessoas jurídicas de direito privado, com ou sem fins lucrativos, que sejam sediadas no município de Niterói há, pelo menos, 01 (um) ano contados do último dia de inscrições e que apresentem expressamente em seus atos constitutivos finalidade ou atividade de cunho artístico e/ou cultural compatível com o objeto desta chamada, que doravante serão denominadas “proponentes”.</w:t>
      </w:r>
      <w:r w:rsidDel="00000000" w:rsidR="00000000" w:rsidRPr="00000000">
        <w:rPr>
          <w:rtl w:val="0"/>
        </w:rPr>
      </w:r>
    </w:p>
    <w:p w:rsidR="00000000" w:rsidDel="00000000" w:rsidP="00000000" w:rsidRDefault="00000000" w:rsidRPr="00000000" w14:paraId="00000079">
      <w:pPr>
        <w:numPr>
          <w:ilvl w:val="1"/>
          <w:numId w:val="15"/>
        </w:numPr>
        <w:tabs>
          <w:tab w:val="left" w:leader="none" w:pos="884"/>
        </w:tabs>
        <w:spacing w:before="34" w:line="271" w:lineRule="auto"/>
        <w:ind w:left="163" w:right="735" w:firstLine="0"/>
        <w:jc w:val="both"/>
        <w:rPr/>
      </w:pPr>
      <w:r w:rsidDel="00000000" w:rsidR="00000000" w:rsidRPr="00000000">
        <w:rPr>
          <w:sz w:val="24"/>
          <w:szCs w:val="24"/>
          <w:rtl w:val="0"/>
        </w:rPr>
        <w:t xml:space="preserve">Admite-se como proponente o Microempreendedor Individual - MEI (Pessoa Natural com CNPJ), constituído a qualquer tempo, desde que por pessoa física residente na cidade de Niterói há, pelo menos, 01 (um) ano, que se relacione na área cultural e/ou geek e cujas atividades sejam afins a uma das seguintes áreas: cultura, arte, comunicação e conhecimento.</w:t>
      </w:r>
      <w:r w:rsidDel="00000000" w:rsidR="00000000" w:rsidRPr="00000000">
        <w:rPr>
          <w:rtl w:val="0"/>
        </w:rPr>
      </w:r>
    </w:p>
    <w:p w:rsidR="00000000" w:rsidDel="00000000" w:rsidP="00000000" w:rsidRDefault="00000000" w:rsidRPr="00000000" w14:paraId="0000007A">
      <w:pPr>
        <w:tabs>
          <w:tab w:val="left" w:leader="none" w:pos="884"/>
        </w:tabs>
        <w:spacing w:before="34" w:line="271" w:lineRule="auto"/>
        <w:ind w:left="163" w:right="735" w:firstLine="0"/>
        <w:jc w:val="both"/>
        <w:rPr>
          <w:sz w:val="24"/>
          <w:szCs w:val="24"/>
        </w:rPr>
      </w:pPr>
      <w:r w:rsidDel="00000000" w:rsidR="00000000" w:rsidRPr="00000000">
        <w:rPr>
          <w:rtl w:val="0"/>
        </w:rPr>
      </w:r>
    </w:p>
    <w:p w:rsidR="00000000" w:rsidDel="00000000" w:rsidP="00000000" w:rsidRDefault="00000000" w:rsidRPr="00000000" w14:paraId="0000007B">
      <w:pPr>
        <w:numPr>
          <w:ilvl w:val="1"/>
          <w:numId w:val="15"/>
        </w:numPr>
        <w:tabs>
          <w:tab w:val="left" w:leader="none" w:pos="884"/>
        </w:tabs>
        <w:spacing w:before="37" w:line="271" w:lineRule="auto"/>
        <w:ind w:left="163" w:right="734" w:firstLine="0"/>
        <w:jc w:val="both"/>
        <w:rPr/>
      </w:pPr>
      <w:r w:rsidDel="00000000" w:rsidR="00000000" w:rsidRPr="00000000">
        <w:rPr>
          <w:sz w:val="24"/>
          <w:szCs w:val="24"/>
          <w:rtl w:val="0"/>
        </w:rPr>
        <w:t xml:space="preserve">A proponente deverá estar adimplente com suas obrigações trabalhistas, previdenciárias, tributárias e acessórias, em todas as esferas da administração pública (municipal, estadual e federal), no momento da contratação e, caso selecionada, durante o prazo do contrato.</w:t>
      </w:r>
      <w:r w:rsidDel="00000000" w:rsidR="00000000" w:rsidRPr="00000000">
        <w:rPr>
          <w:rtl w:val="0"/>
        </w:rPr>
      </w:r>
    </w:p>
    <w:p w:rsidR="00000000" w:rsidDel="00000000" w:rsidP="00000000" w:rsidRDefault="00000000" w:rsidRPr="00000000" w14:paraId="0000007C">
      <w:pPr>
        <w:numPr>
          <w:ilvl w:val="1"/>
          <w:numId w:val="15"/>
        </w:numPr>
        <w:tabs>
          <w:tab w:val="left" w:leader="none" w:pos="584"/>
        </w:tabs>
        <w:spacing w:line="291" w:lineRule="auto"/>
        <w:ind w:left="583" w:hanging="421"/>
        <w:jc w:val="both"/>
        <w:rPr/>
      </w:pPr>
      <w:r w:rsidDel="00000000" w:rsidR="00000000" w:rsidRPr="00000000">
        <w:rPr>
          <w:sz w:val="24"/>
          <w:szCs w:val="24"/>
          <w:rtl w:val="0"/>
        </w:rPr>
        <w:t xml:space="preserve">A proponente deverá estar adimplente com suas obrigações contratuais perante a SMC.</w:t>
      </w:r>
      <w:r w:rsidDel="00000000" w:rsidR="00000000" w:rsidRPr="00000000">
        <w:rPr>
          <w:rtl w:val="0"/>
        </w:rPr>
      </w:r>
    </w:p>
    <w:p w:rsidR="00000000" w:rsidDel="00000000" w:rsidP="00000000" w:rsidRDefault="00000000" w:rsidRPr="00000000" w14:paraId="0000007D">
      <w:pPr>
        <w:numPr>
          <w:ilvl w:val="1"/>
          <w:numId w:val="15"/>
        </w:numPr>
        <w:tabs>
          <w:tab w:val="left" w:leader="none" w:pos="584"/>
        </w:tabs>
        <w:spacing w:before="90" w:lineRule="auto"/>
        <w:ind w:left="583" w:hanging="421"/>
        <w:jc w:val="both"/>
        <w:rPr/>
      </w:pPr>
      <w:r w:rsidDel="00000000" w:rsidR="00000000" w:rsidRPr="00000000">
        <w:rPr>
          <w:sz w:val="24"/>
          <w:szCs w:val="24"/>
          <w:rtl w:val="0"/>
        </w:rPr>
        <w:t xml:space="preserve">Não poderão ser proponentes:</w:t>
      </w:r>
      <w:r w:rsidDel="00000000" w:rsidR="00000000" w:rsidRPr="00000000">
        <w:rPr>
          <w:rtl w:val="0"/>
        </w:rPr>
      </w:r>
    </w:p>
    <w:p w:rsidR="00000000" w:rsidDel="00000000" w:rsidP="00000000" w:rsidRDefault="00000000" w:rsidRPr="00000000" w14:paraId="0000007E">
      <w:pPr>
        <w:numPr>
          <w:ilvl w:val="2"/>
          <w:numId w:val="15"/>
        </w:numPr>
        <w:tabs>
          <w:tab w:val="left" w:leader="none" w:pos="1603"/>
        </w:tabs>
        <w:spacing w:before="37" w:lineRule="auto"/>
        <w:ind w:left="1602" w:hanging="360.99999999999994"/>
        <w:jc w:val="both"/>
        <w:rPr/>
      </w:pPr>
      <w:r w:rsidDel="00000000" w:rsidR="00000000" w:rsidRPr="00000000">
        <w:rPr>
          <w:sz w:val="24"/>
          <w:szCs w:val="24"/>
          <w:rtl w:val="0"/>
        </w:rPr>
        <w:t xml:space="preserve">pessoa física;</w:t>
      </w:r>
      <w:r w:rsidDel="00000000" w:rsidR="00000000" w:rsidRPr="00000000">
        <w:rPr>
          <w:rtl w:val="0"/>
        </w:rPr>
      </w:r>
    </w:p>
    <w:p w:rsidR="00000000" w:rsidDel="00000000" w:rsidP="00000000" w:rsidRDefault="00000000" w:rsidRPr="00000000" w14:paraId="0000007F">
      <w:pPr>
        <w:numPr>
          <w:ilvl w:val="2"/>
          <w:numId w:val="15"/>
        </w:numPr>
        <w:tabs>
          <w:tab w:val="left" w:leader="none" w:pos="1603"/>
        </w:tabs>
        <w:spacing w:before="36" w:lineRule="auto"/>
        <w:ind w:left="1602" w:right="747.4015748031502" w:hanging="360.99999999999994"/>
        <w:jc w:val="both"/>
        <w:rPr/>
      </w:pPr>
      <w:r w:rsidDel="00000000" w:rsidR="00000000" w:rsidRPr="00000000">
        <w:rPr>
          <w:sz w:val="24"/>
          <w:szCs w:val="24"/>
          <w:rtl w:val="0"/>
        </w:rPr>
        <w:t xml:space="preserve">pessoa jurídica e MEI que não se enquadre nas condições descritas nesta chamada;</w:t>
      </w:r>
      <w:r w:rsidDel="00000000" w:rsidR="00000000" w:rsidRPr="00000000">
        <w:rPr>
          <w:rtl w:val="0"/>
        </w:rPr>
      </w:r>
    </w:p>
    <w:p w:rsidR="00000000" w:rsidDel="00000000" w:rsidP="00000000" w:rsidRDefault="00000000" w:rsidRPr="00000000" w14:paraId="00000080">
      <w:pPr>
        <w:numPr>
          <w:ilvl w:val="2"/>
          <w:numId w:val="15"/>
        </w:numPr>
        <w:tabs>
          <w:tab w:val="left" w:leader="none" w:pos="1603"/>
        </w:tabs>
        <w:spacing w:before="37" w:line="271" w:lineRule="auto"/>
        <w:ind w:left="1602" w:right="780" w:hanging="360"/>
        <w:jc w:val="both"/>
        <w:rPr/>
      </w:pPr>
      <w:r w:rsidDel="00000000" w:rsidR="00000000" w:rsidRPr="00000000">
        <w:rPr>
          <w:sz w:val="24"/>
          <w:szCs w:val="24"/>
          <w:rtl w:val="0"/>
        </w:rPr>
        <w:t xml:space="preserve">pessoa jurídica e MEI que esteja em mora ou inadimplente com órgãos ou entidades da administração pública;</w:t>
      </w:r>
      <w:r w:rsidDel="00000000" w:rsidR="00000000" w:rsidRPr="00000000">
        <w:rPr>
          <w:rtl w:val="0"/>
        </w:rPr>
      </w:r>
    </w:p>
    <w:p w:rsidR="00000000" w:rsidDel="00000000" w:rsidP="00000000" w:rsidRDefault="00000000" w:rsidRPr="00000000" w14:paraId="00000081">
      <w:pPr>
        <w:numPr>
          <w:ilvl w:val="2"/>
          <w:numId w:val="15"/>
        </w:numPr>
        <w:tabs>
          <w:tab w:val="left" w:leader="none" w:pos="1603"/>
        </w:tabs>
        <w:spacing w:line="291.99999999999994" w:lineRule="auto"/>
        <w:ind w:left="1602" w:hanging="360.99999999999994"/>
        <w:jc w:val="both"/>
        <w:rPr/>
      </w:pPr>
      <w:r w:rsidDel="00000000" w:rsidR="00000000" w:rsidRPr="00000000">
        <w:rPr>
          <w:sz w:val="24"/>
          <w:szCs w:val="24"/>
          <w:rtl w:val="0"/>
        </w:rPr>
        <w:t xml:space="preserve">empresas públicas, entidades religiosas, partidos políticos, ou suas entidades;</w:t>
      </w:r>
      <w:r w:rsidDel="00000000" w:rsidR="00000000" w:rsidRPr="00000000">
        <w:rPr>
          <w:rtl w:val="0"/>
        </w:rPr>
      </w:r>
    </w:p>
    <w:p w:rsidR="00000000" w:rsidDel="00000000" w:rsidP="00000000" w:rsidRDefault="00000000" w:rsidRPr="00000000" w14:paraId="00000082">
      <w:pPr>
        <w:numPr>
          <w:ilvl w:val="2"/>
          <w:numId w:val="15"/>
        </w:numPr>
        <w:tabs>
          <w:tab w:val="left" w:leader="none" w:pos="1603"/>
        </w:tabs>
        <w:spacing w:before="99" w:line="271" w:lineRule="auto"/>
        <w:ind w:left="1602" w:right="805" w:hanging="360"/>
        <w:jc w:val="both"/>
        <w:rPr/>
      </w:pPr>
      <w:r w:rsidDel="00000000" w:rsidR="00000000" w:rsidRPr="00000000">
        <w:rPr>
          <w:sz w:val="24"/>
          <w:szCs w:val="24"/>
          <w:rtl w:val="0"/>
        </w:rPr>
        <w:t xml:space="preserve">pessoas jurídicas e MEI pertencentes à Administração Pública Direta ou Indireta, Federal, Estadual ou Municipal;</w:t>
      </w:r>
      <w:r w:rsidDel="00000000" w:rsidR="00000000" w:rsidRPr="00000000">
        <w:rPr>
          <w:rtl w:val="0"/>
        </w:rPr>
      </w:r>
    </w:p>
    <w:p w:rsidR="00000000" w:rsidDel="00000000" w:rsidP="00000000" w:rsidRDefault="00000000" w:rsidRPr="00000000" w14:paraId="00000083">
      <w:pPr>
        <w:numPr>
          <w:ilvl w:val="2"/>
          <w:numId w:val="15"/>
        </w:numPr>
        <w:tabs>
          <w:tab w:val="left" w:leader="none" w:pos="1603"/>
        </w:tabs>
        <w:spacing w:line="271" w:lineRule="auto"/>
        <w:ind w:left="1602" w:right="785" w:hanging="360"/>
        <w:jc w:val="both"/>
        <w:rPr/>
      </w:pPr>
      <w:r w:rsidDel="00000000" w:rsidR="00000000" w:rsidRPr="00000000">
        <w:rPr>
          <w:sz w:val="24"/>
          <w:szCs w:val="24"/>
          <w:rtl w:val="0"/>
        </w:rPr>
        <w:t xml:space="preserve">empresas integrantes do "Sistema S" (SESC, SENAC, SESI, SENAI, SEST, SENAT, SEBRAE, SENAC e outros);</w:t>
      </w:r>
      <w:r w:rsidDel="00000000" w:rsidR="00000000" w:rsidRPr="00000000">
        <w:rPr>
          <w:rtl w:val="0"/>
        </w:rPr>
      </w:r>
    </w:p>
    <w:p w:rsidR="00000000" w:rsidDel="00000000" w:rsidP="00000000" w:rsidRDefault="00000000" w:rsidRPr="00000000" w14:paraId="00000084">
      <w:pPr>
        <w:numPr>
          <w:ilvl w:val="2"/>
          <w:numId w:val="15"/>
        </w:numPr>
        <w:tabs>
          <w:tab w:val="left" w:leader="none" w:pos="1603"/>
        </w:tabs>
        <w:spacing w:line="291.99999999999994" w:lineRule="auto"/>
        <w:ind w:left="1602" w:hanging="360.99999999999994"/>
        <w:jc w:val="both"/>
        <w:rPr/>
      </w:pPr>
      <w:r w:rsidDel="00000000" w:rsidR="00000000" w:rsidRPr="00000000">
        <w:rPr>
          <w:sz w:val="24"/>
          <w:szCs w:val="24"/>
          <w:rtl w:val="0"/>
        </w:rPr>
        <w:t xml:space="preserve">pessoas jurídicas e MEI que possuam entre seus sócios ou dirigentes:</w:t>
      </w:r>
      <w:r w:rsidDel="00000000" w:rsidR="00000000" w:rsidRPr="00000000">
        <w:rPr>
          <w:rtl w:val="0"/>
        </w:rPr>
      </w:r>
    </w:p>
    <w:p w:rsidR="00000000" w:rsidDel="00000000" w:rsidP="00000000" w:rsidRDefault="00000000" w:rsidRPr="00000000" w14:paraId="00000085">
      <w:pPr>
        <w:numPr>
          <w:ilvl w:val="3"/>
          <w:numId w:val="15"/>
        </w:numPr>
        <w:tabs>
          <w:tab w:val="left" w:leader="none" w:pos="2008"/>
        </w:tabs>
        <w:spacing w:before="96" w:line="271" w:lineRule="auto"/>
        <w:ind w:left="2007" w:right="1048" w:hanging="420"/>
        <w:jc w:val="both"/>
        <w:rPr/>
      </w:pPr>
      <w:r w:rsidDel="00000000" w:rsidR="00000000" w:rsidRPr="00000000">
        <w:rPr>
          <w:sz w:val="24"/>
          <w:szCs w:val="24"/>
          <w:rtl w:val="0"/>
        </w:rPr>
        <w:t xml:space="preserve">agentes públicos lotados na SMC ou na FAN, seus cônjuges ou conviventes, ascendentes, descendentes, colaterais até o segundo grau;</w:t>
      </w:r>
      <w:r w:rsidDel="00000000" w:rsidR="00000000" w:rsidRPr="00000000">
        <w:rPr>
          <w:rtl w:val="0"/>
        </w:rPr>
      </w:r>
    </w:p>
    <w:p w:rsidR="00000000" w:rsidDel="00000000" w:rsidP="00000000" w:rsidRDefault="00000000" w:rsidRPr="00000000" w14:paraId="00000086">
      <w:pPr>
        <w:numPr>
          <w:ilvl w:val="3"/>
          <w:numId w:val="15"/>
        </w:numPr>
        <w:tabs>
          <w:tab w:val="left" w:leader="none" w:pos="2008"/>
        </w:tabs>
        <w:spacing w:line="271" w:lineRule="auto"/>
        <w:ind w:left="2007" w:right="1045" w:hanging="420"/>
        <w:jc w:val="both"/>
        <w:rPr/>
      </w:pPr>
      <w:r w:rsidDel="00000000" w:rsidR="00000000" w:rsidRPr="00000000">
        <w:rPr>
          <w:sz w:val="24"/>
          <w:szCs w:val="24"/>
          <w:rtl w:val="0"/>
        </w:rPr>
        <w:t xml:space="preserve">sejam representados por pessoas politicamente expostas, nos termos da definição prevista no art. 4º da Circular nº 3.461, de 24 de julho de 2009, na redação dada pela Circular nº 3.654, de 27 de março de 2013.</w:t>
      </w:r>
      <w:r w:rsidDel="00000000" w:rsidR="00000000" w:rsidRPr="00000000">
        <w:rPr>
          <w:rtl w:val="0"/>
        </w:rPr>
      </w:r>
    </w:p>
    <w:p w:rsidR="00000000" w:rsidDel="00000000" w:rsidP="00000000" w:rsidRDefault="00000000" w:rsidRPr="00000000" w14:paraId="00000087">
      <w:pPr>
        <w:spacing w:before="3" w:lineRule="auto"/>
        <w:rPr>
          <w:sz w:val="21"/>
          <w:szCs w:val="21"/>
        </w:rPr>
      </w:pPr>
      <w:r w:rsidDel="00000000" w:rsidR="00000000" w:rsidRPr="00000000">
        <w:rPr>
          <w:rtl w:val="0"/>
        </w:rPr>
      </w:r>
    </w:p>
    <w:p w:rsidR="00000000" w:rsidDel="00000000" w:rsidP="00000000" w:rsidRDefault="00000000" w:rsidRPr="00000000" w14:paraId="00000088">
      <w:pPr>
        <w:pStyle w:val="Heading1"/>
        <w:numPr>
          <w:ilvl w:val="0"/>
          <w:numId w:val="8"/>
        </w:numPr>
        <w:tabs>
          <w:tab w:val="left" w:leader="none" w:pos="884"/>
        </w:tabs>
        <w:ind w:left="883" w:hanging="360"/>
        <w:rPr/>
      </w:pPr>
      <w:r w:rsidDel="00000000" w:rsidR="00000000" w:rsidRPr="00000000">
        <w:rPr>
          <w:rtl w:val="0"/>
        </w:rPr>
        <w:t xml:space="preserve">INSCRIÇÃO DAS PROPOSTAS</w:t>
      </w:r>
    </w:p>
    <w:p w:rsidR="00000000" w:rsidDel="00000000" w:rsidP="00000000" w:rsidRDefault="00000000" w:rsidRPr="00000000" w14:paraId="00000089">
      <w:pPr>
        <w:numPr>
          <w:ilvl w:val="1"/>
          <w:numId w:val="4"/>
        </w:numPr>
        <w:tabs>
          <w:tab w:val="left" w:leader="none" w:pos="884"/>
        </w:tabs>
        <w:spacing w:before="37" w:line="271" w:lineRule="auto"/>
        <w:ind w:left="163" w:right="745" w:firstLine="0"/>
        <w:jc w:val="both"/>
        <w:rPr/>
      </w:pPr>
      <w:r w:rsidDel="00000000" w:rsidR="00000000" w:rsidRPr="00000000">
        <w:rPr>
          <w:sz w:val="24"/>
          <w:szCs w:val="24"/>
          <w:rtl w:val="0"/>
        </w:rPr>
        <w:t xml:space="preserve">As inscrições serão gratuitas e efetuadas exclusivamente por meio do sistema eletrônico disponível no endereço</w:t>
      </w:r>
      <w:r w:rsidDel="00000000" w:rsidR="00000000" w:rsidRPr="00000000">
        <w:rPr>
          <w:color w:val="1153cc"/>
          <w:sz w:val="24"/>
          <w:szCs w:val="24"/>
          <w:rtl w:val="0"/>
        </w:rPr>
        <w:t xml:space="preserve"> </w:t>
      </w:r>
      <w:hyperlink r:id="rId8">
        <w:r w:rsidDel="00000000" w:rsidR="00000000" w:rsidRPr="00000000">
          <w:rPr>
            <w:color w:val="1153cc"/>
            <w:sz w:val="24"/>
            <w:szCs w:val="24"/>
            <w:u w:val="single"/>
            <w:rtl w:val="0"/>
          </w:rPr>
          <w:t xml:space="preserve">https://servicos.niteroi.rj.gov.br</w:t>
        </w:r>
      </w:hyperlink>
      <w:r w:rsidDel="00000000" w:rsidR="00000000" w:rsidRPr="00000000">
        <w:rPr>
          <w:color w:val="1153cc"/>
          <w:sz w:val="24"/>
          <w:szCs w:val="24"/>
          <w:rtl w:val="0"/>
        </w:rPr>
        <w:t xml:space="preserve"> </w:t>
      </w:r>
      <w:r w:rsidDel="00000000" w:rsidR="00000000" w:rsidRPr="00000000">
        <w:rPr>
          <w:sz w:val="24"/>
          <w:szCs w:val="24"/>
          <w:rtl w:val="0"/>
        </w:rPr>
        <w:t xml:space="preserve">que estará aberto das 10 horas do dia 08 de maio de 2024 até às 18 horas do dia 24 de junho de 2024.</w:t>
      </w:r>
      <w:r w:rsidDel="00000000" w:rsidR="00000000" w:rsidRPr="00000000">
        <w:rPr>
          <w:rtl w:val="0"/>
        </w:rPr>
      </w:r>
    </w:p>
    <w:p w:rsidR="00000000" w:rsidDel="00000000" w:rsidP="00000000" w:rsidRDefault="00000000" w:rsidRPr="00000000" w14:paraId="0000008A">
      <w:pPr>
        <w:numPr>
          <w:ilvl w:val="2"/>
          <w:numId w:val="4"/>
        </w:numPr>
        <w:tabs>
          <w:tab w:val="left" w:leader="none" w:pos="764"/>
        </w:tabs>
        <w:spacing w:line="291" w:lineRule="auto"/>
        <w:ind w:left="763" w:hanging="601"/>
        <w:jc w:val="both"/>
        <w:rPr/>
      </w:pPr>
      <w:r w:rsidDel="00000000" w:rsidR="00000000" w:rsidRPr="00000000">
        <w:rPr>
          <w:sz w:val="24"/>
          <w:szCs w:val="24"/>
          <w:rtl w:val="0"/>
        </w:rPr>
        <w:t xml:space="preserve">A inscrição das propostas poderá ser prorrogada por livre decisão da SMC.</w:t>
      </w:r>
      <w:r w:rsidDel="00000000" w:rsidR="00000000" w:rsidRPr="00000000">
        <w:rPr>
          <w:rtl w:val="0"/>
        </w:rPr>
      </w:r>
    </w:p>
    <w:p w:rsidR="00000000" w:rsidDel="00000000" w:rsidP="00000000" w:rsidRDefault="00000000" w:rsidRPr="00000000" w14:paraId="0000008B">
      <w:pPr>
        <w:numPr>
          <w:ilvl w:val="1"/>
          <w:numId w:val="4"/>
        </w:numPr>
        <w:tabs>
          <w:tab w:val="left" w:leader="none" w:pos="884"/>
        </w:tabs>
        <w:spacing w:before="97" w:line="271" w:lineRule="auto"/>
        <w:ind w:left="163" w:right="758" w:firstLine="0"/>
        <w:jc w:val="both"/>
        <w:rPr/>
      </w:pPr>
      <w:r w:rsidDel="00000000" w:rsidR="00000000" w:rsidRPr="00000000">
        <w:rPr>
          <w:sz w:val="24"/>
          <w:szCs w:val="24"/>
          <w:rtl w:val="0"/>
        </w:rPr>
        <w:t xml:space="preserve">A inscrição será composta pelo preenchimento completo do formulário eletrônico contendo dados do proponente, dados da proposta e </w:t>
      </w:r>
      <w:r w:rsidDel="00000000" w:rsidR="00000000" w:rsidRPr="00000000">
        <w:rPr>
          <w:i w:val="1"/>
          <w:sz w:val="24"/>
          <w:szCs w:val="24"/>
          <w:rtl w:val="0"/>
        </w:rPr>
        <w:t xml:space="preserve">upload </w:t>
      </w:r>
      <w:r w:rsidDel="00000000" w:rsidR="00000000" w:rsidRPr="00000000">
        <w:rPr>
          <w:sz w:val="24"/>
          <w:szCs w:val="24"/>
          <w:rtl w:val="0"/>
        </w:rPr>
        <w:t xml:space="preserve">dos documentos indicados no </w:t>
      </w:r>
      <w:r w:rsidDel="00000000" w:rsidR="00000000" w:rsidRPr="00000000">
        <w:rPr>
          <w:b w:val="1"/>
          <w:sz w:val="24"/>
          <w:szCs w:val="24"/>
          <w:rtl w:val="0"/>
        </w:rPr>
        <w:t xml:space="preserve">Anexo 01 - Documentos e materiais necessários à inscrição</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8C">
      <w:pPr>
        <w:numPr>
          <w:ilvl w:val="1"/>
          <w:numId w:val="4"/>
        </w:numPr>
        <w:tabs>
          <w:tab w:val="left" w:leader="none" w:pos="584"/>
        </w:tabs>
        <w:spacing w:line="291" w:lineRule="auto"/>
        <w:ind w:left="583" w:hanging="421"/>
        <w:jc w:val="both"/>
        <w:rPr/>
      </w:pPr>
      <w:r w:rsidDel="00000000" w:rsidR="00000000" w:rsidRPr="00000000">
        <w:rPr>
          <w:sz w:val="24"/>
          <w:szCs w:val="24"/>
          <w:rtl w:val="0"/>
        </w:rPr>
        <w:t xml:space="preserve">Cada proponente poderá inscrever no máximo 01 (uma) proposta na chamada.</w:t>
      </w:r>
      <w:r w:rsidDel="00000000" w:rsidR="00000000" w:rsidRPr="00000000">
        <w:rPr>
          <w:rtl w:val="0"/>
        </w:rPr>
      </w:r>
    </w:p>
    <w:p w:rsidR="00000000" w:rsidDel="00000000" w:rsidP="00000000" w:rsidRDefault="00000000" w:rsidRPr="00000000" w14:paraId="0000008D">
      <w:pPr>
        <w:spacing w:before="97" w:line="271" w:lineRule="auto"/>
        <w:ind w:left="163" w:right="757" w:firstLine="0"/>
        <w:jc w:val="both"/>
        <w:rPr>
          <w:sz w:val="24"/>
          <w:szCs w:val="24"/>
        </w:rPr>
      </w:pPr>
      <w:r w:rsidDel="00000000" w:rsidR="00000000" w:rsidRPr="00000000">
        <w:rPr>
          <w:sz w:val="24"/>
          <w:szCs w:val="24"/>
          <w:rtl w:val="0"/>
        </w:rPr>
        <w:t xml:space="preserve">5.3.1</w:t>
      </w:r>
      <w:r w:rsidDel="00000000" w:rsidR="00000000" w:rsidRPr="00000000">
        <w:rPr>
          <w:b w:val="1"/>
          <w:sz w:val="24"/>
          <w:szCs w:val="24"/>
          <w:rtl w:val="0"/>
        </w:rPr>
        <w:t xml:space="preserve"> </w:t>
      </w:r>
      <w:r w:rsidDel="00000000" w:rsidR="00000000" w:rsidRPr="00000000">
        <w:rPr>
          <w:sz w:val="24"/>
          <w:szCs w:val="24"/>
          <w:rtl w:val="0"/>
        </w:rPr>
        <w:t xml:space="preserve">Caso seja identificada mais de uma inscrição pelo mesmo proponente, será considerada válida a última inscrição realizada, as demais serão inabilitadas.</w:t>
      </w:r>
    </w:p>
    <w:p w:rsidR="00000000" w:rsidDel="00000000" w:rsidP="00000000" w:rsidRDefault="00000000" w:rsidRPr="00000000" w14:paraId="0000008E">
      <w:pPr>
        <w:numPr>
          <w:ilvl w:val="1"/>
          <w:numId w:val="4"/>
        </w:numPr>
        <w:tabs>
          <w:tab w:val="left" w:leader="none" w:pos="884"/>
        </w:tabs>
        <w:spacing w:line="271" w:lineRule="auto"/>
        <w:ind w:left="163" w:right="738" w:firstLine="0"/>
        <w:jc w:val="both"/>
        <w:rPr/>
      </w:pPr>
      <w:r w:rsidDel="00000000" w:rsidR="00000000" w:rsidRPr="00000000">
        <w:rPr>
          <w:sz w:val="24"/>
          <w:szCs w:val="24"/>
          <w:rtl w:val="0"/>
        </w:rPr>
        <w:t xml:space="preserve">Não serão aceitas modificações ou substituições de dados e de anexos depois de finalizada a inscrição.</w:t>
      </w:r>
      <w:r w:rsidDel="00000000" w:rsidR="00000000" w:rsidRPr="00000000">
        <w:rPr>
          <w:rtl w:val="0"/>
        </w:rPr>
      </w:r>
    </w:p>
    <w:p w:rsidR="00000000" w:rsidDel="00000000" w:rsidP="00000000" w:rsidRDefault="00000000" w:rsidRPr="00000000" w14:paraId="0000008F">
      <w:pPr>
        <w:numPr>
          <w:ilvl w:val="1"/>
          <w:numId w:val="4"/>
        </w:numPr>
        <w:tabs>
          <w:tab w:val="left" w:leader="none" w:pos="584"/>
        </w:tabs>
        <w:spacing w:line="291.99999999999994" w:lineRule="auto"/>
        <w:ind w:left="583" w:hanging="421"/>
        <w:jc w:val="both"/>
        <w:rPr/>
      </w:pPr>
      <w:r w:rsidDel="00000000" w:rsidR="00000000" w:rsidRPr="00000000">
        <w:rPr>
          <w:sz w:val="24"/>
          <w:szCs w:val="24"/>
          <w:rtl w:val="0"/>
        </w:rPr>
        <w:t xml:space="preserve">Não será permitida a substituição de proponentes depois de finalizada a inscrição.</w:t>
      </w:r>
      <w:r w:rsidDel="00000000" w:rsidR="00000000" w:rsidRPr="00000000">
        <w:rPr>
          <w:rtl w:val="0"/>
        </w:rPr>
      </w:r>
    </w:p>
    <w:p w:rsidR="00000000" w:rsidDel="00000000" w:rsidP="00000000" w:rsidRDefault="00000000" w:rsidRPr="00000000" w14:paraId="00000090">
      <w:pPr>
        <w:numPr>
          <w:ilvl w:val="1"/>
          <w:numId w:val="4"/>
        </w:numPr>
        <w:tabs>
          <w:tab w:val="left" w:leader="none" w:pos="884"/>
        </w:tabs>
        <w:spacing w:before="96" w:line="271" w:lineRule="auto"/>
        <w:ind w:left="163" w:right="734" w:firstLine="0"/>
        <w:jc w:val="both"/>
        <w:rPr/>
      </w:pPr>
      <w:r w:rsidDel="00000000" w:rsidR="00000000" w:rsidRPr="00000000">
        <w:rPr>
          <w:sz w:val="24"/>
          <w:szCs w:val="24"/>
          <w:rtl w:val="0"/>
        </w:rPr>
        <w:t xml:space="preserve">Os documentos e conteúdos obrigatórios para anexação deverão respeitar as especificações técnicas exigidas no sistema, sendo expressamente proibida a anexação de documentos que contenham rasuras, colagens ou montagens.</w:t>
      </w:r>
      <w:r w:rsidDel="00000000" w:rsidR="00000000" w:rsidRPr="00000000">
        <w:rPr>
          <w:rtl w:val="0"/>
        </w:rPr>
      </w:r>
    </w:p>
    <w:p w:rsidR="00000000" w:rsidDel="00000000" w:rsidP="00000000" w:rsidRDefault="00000000" w:rsidRPr="00000000" w14:paraId="00000091">
      <w:pPr>
        <w:spacing w:line="271" w:lineRule="auto"/>
        <w:ind w:left="163" w:right="752" w:firstLine="0"/>
        <w:jc w:val="both"/>
        <w:rPr>
          <w:sz w:val="24"/>
          <w:szCs w:val="24"/>
        </w:rPr>
      </w:pPr>
      <w:r w:rsidDel="00000000" w:rsidR="00000000" w:rsidRPr="00000000">
        <w:rPr>
          <w:sz w:val="24"/>
          <w:szCs w:val="24"/>
          <w:rtl w:val="0"/>
        </w:rPr>
        <w:t xml:space="preserve">5.6.1 Os vídeos que compõem a inscrição das propostas deverão ser enviados em formatos de endereços eletrônicos “links” e deverão estar abertos para visualização.</w:t>
      </w:r>
    </w:p>
    <w:p w:rsidR="00000000" w:rsidDel="00000000" w:rsidP="00000000" w:rsidRDefault="00000000" w:rsidRPr="00000000" w14:paraId="00000092">
      <w:pPr>
        <w:numPr>
          <w:ilvl w:val="1"/>
          <w:numId w:val="4"/>
        </w:numPr>
        <w:tabs>
          <w:tab w:val="left" w:leader="none" w:pos="884"/>
        </w:tabs>
        <w:spacing w:line="271" w:lineRule="auto"/>
        <w:ind w:left="163" w:right="750" w:firstLine="0"/>
        <w:jc w:val="both"/>
        <w:rPr/>
      </w:pPr>
      <w:r w:rsidDel="00000000" w:rsidR="00000000" w:rsidRPr="00000000">
        <w:rPr>
          <w:sz w:val="24"/>
          <w:szCs w:val="24"/>
          <w:rtl w:val="0"/>
        </w:rPr>
        <w:t xml:space="preserve">Os anexos enviados no sistema de inscrição não podem ultrapassar o limite de 3 (três) megabytes por arquivo.</w:t>
      </w:r>
      <w:r w:rsidDel="00000000" w:rsidR="00000000" w:rsidRPr="00000000">
        <w:rPr>
          <w:rtl w:val="0"/>
        </w:rPr>
      </w:r>
    </w:p>
    <w:p w:rsidR="00000000" w:rsidDel="00000000" w:rsidP="00000000" w:rsidRDefault="00000000" w:rsidRPr="00000000" w14:paraId="00000093">
      <w:pPr>
        <w:numPr>
          <w:ilvl w:val="1"/>
          <w:numId w:val="4"/>
        </w:numPr>
        <w:tabs>
          <w:tab w:val="left" w:leader="none" w:pos="884"/>
        </w:tabs>
        <w:spacing w:line="271" w:lineRule="auto"/>
        <w:ind w:left="163" w:right="732" w:firstLine="0"/>
        <w:jc w:val="both"/>
        <w:rPr/>
      </w:pPr>
      <w:r w:rsidDel="00000000" w:rsidR="00000000" w:rsidRPr="00000000">
        <w:rPr>
          <w:sz w:val="24"/>
          <w:szCs w:val="24"/>
          <w:rtl w:val="0"/>
        </w:rPr>
        <w:t xml:space="preserve">A SMC se reserva ao direito de exigir, em qualquer momento, a apresentação do documento original, dentro do prazo estipulado na notificação, se detectada a montagem ou colagem de assinaturas nos documentos. Caso o documento original tenha conteúdo diverso do que foi anexado na inscrição, a proposta será inabilitada a qualquer tempo.</w:t>
      </w:r>
      <w:r w:rsidDel="00000000" w:rsidR="00000000" w:rsidRPr="00000000">
        <w:rPr>
          <w:rtl w:val="0"/>
        </w:rPr>
      </w:r>
    </w:p>
    <w:p w:rsidR="00000000" w:rsidDel="00000000" w:rsidP="00000000" w:rsidRDefault="00000000" w:rsidRPr="00000000" w14:paraId="00000094">
      <w:pPr>
        <w:numPr>
          <w:ilvl w:val="1"/>
          <w:numId w:val="4"/>
        </w:numPr>
        <w:tabs>
          <w:tab w:val="left" w:leader="none" w:pos="884"/>
        </w:tabs>
        <w:spacing w:line="271" w:lineRule="auto"/>
        <w:ind w:left="163" w:right="730" w:firstLine="0"/>
        <w:jc w:val="both"/>
        <w:rPr/>
      </w:pPr>
      <w:r w:rsidDel="00000000" w:rsidR="00000000" w:rsidRPr="00000000">
        <w:rPr>
          <w:sz w:val="24"/>
          <w:szCs w:val="24"/>
          <w:rtl w:val="0"/>
        </w:rPr>
        <w:t xml:space="preserve">A Proponente deverá preencher todas as informações contidas nos formulários, estando sujeito à inabilitação caso estas não estejam completas ou não sejam verídicas.</w:t>
      </w:r>
      <w:r w:rsidDel="00000000" w:rsidR="00000000" w:rsidRPr="00000000">
        <w:rPr>
          <w:rtl w:val="0"/>
        </w:rPr>
      </w:r>
    </w:p>
    <w:p w:rsidR="00000000" w:rsidDel="00000000" w:rsidP="00000000" w:rsidRDefault="00000000" w:rsidRPr="00000000" w14:paraId="00000095">
      <w:pPr>
        <w:numPr>
          <w:ilvl w:val="1"/>
          <w:numId w:val="4"/>
        </w:numPr>
        <w:tabs>
          <w:tab w:val="left" w:leader="none" w:pos="884"/>
        </w:tabs>
        <w:spacing w:line="271" w:lineRule="auto"/>
        <w:ind w:left="163" w:right="759" w:firstLine="0"/>
        <w:jc w:val="both"/>
        <w:rPr/>
      </w:pPr>
      <w:r w:rsidDel="00000000" w:rsidR="00000000" w:rsidRPr="00000000">
        <w:rPr>
          <w:sz w:val="24"/>
          <w:szCs w:val="24"/>
          <w:rtl w:val="0"/>
        </w:rPr>
        <w:t xml:space="preserve">É imprescindível o envio de todos os documentos obrigatórios solicitados na presente chamada pública. A SMC se reserva ao direito de inabilitar propostas que não estejam completas.</w:t>
      </w:r>
      <w:r w:rsidDel="00000000" w:rsidR="00000000" w:rsidRPr="00000000">
        <w:rPr>
          <w:rtl w:val="0"/>
        </w:rPr>
      </w:r>
    </w:p>
    <w:p w:rsidR="00000000" w:rsidDel="00000000" w:rsidP="00000000" w:rsidRDefault="00000000" w:rsidRPr="00000000" w14:paraId="00000096">
      <w:pPr>
        <w:numPr>
          <w:ilvl w:val="1"/>
          <w:numId w:val="4"/>
        </w:numPr>
        <w:tabs>
          <w:tab w:val="left" w:leader="none" w:pos="884"/>
        </w:tabs>
        <w:spacing w:line="271" w:lineRule="auto"/>
        <w:ind w:left="163" w:right="731" w:firstLine="0"/>
        <w:jc w:val="both"/>
        <w:rPr/>
      </w:pPr>
      <w:r w:rsidDel="00000000" w:rsidR="00000000" w:rsidRPr="00000000">
        <w:rPr>
          <w:sz w:val="24"/>
          <w:szCs w:val="24"/>
          <w:rtl w:val="0"/>
        </w:rPr>
        <w:t xml:space="preserve">A SMC não se responsabiliza por eventuais congestionamentos no sistema de inscrição online ou por erros no preenchimento do formulário eletrônico e recomenda que a inscrição seja feita com antecedência em relação ao prazo final.</w:t>
      </w:r>
      <w:r w:rsidDel="00000000" w:rsidR="00000000" w:rsidRPr="00000000">
        <w:rPr>
          <w:rtl w:val="0"/>
        </w:rPr>
      </w:r>
    </w:p>
    <w:p w:rsidR="00000000" w:rsidDel="00000000" w:rsidP="00000000" w:rsidRDefault="00000000" w:rsidRPr="00000000" w14:paraId="00000097">
      <w:pPr>
        <w:numPr>
          <w:ilvl w:val="1"/>
          <w:numId w:val="4"/>
        </w:numPr>
        <w:tabs>
          <w:tab w:val="left" w:leader="none" w:pos="884"/>
        </w:tabs>
        <w:spacing w:line="271" w:lineRule="auto"/>
        <w:ind w:left="163" w:right="733" w:firstLine="0"/>
        <w:jc w:val="both"/>
        <w:rPr/>
      </w:pPr>
      <w:r w:rsidDel="00000000" w:rsidR="00000000" w:rsidRPr="00000000">
        <w:rPr>
          <w:sz w:val="24"/>
          <w:szCs w:val="24"/>
          <w:rtl w:val="0"/>
        </w:rPr>
        <w:t xml:space="preserve">A SMC recomenda que a proponente mantenha cópia das informações e anexos referentes à inscrição, em arquivo físico ou digital, pois o acesso ao sistema poderá ser encerrado ao fim do período de inscrição.</w:t>
      </w:r>
      <w:r w:rsidDel="00000000" w:rsidR="00000000" w:rsidRPr="00000000">
        <w:rPr>
          <w:rtl w:val="0"/>
        </w:rPr>
      </w:r>
    </w:p>
    <w:p w:rsidR="00000000" w:rsidDel="00000000" w:rsidP="00000000" w:rsidRDefault="00000000" w:rsidRPr="00000000" w14:paraId="00000098">
      <w:pPr>
        <w:spacing w:line="271" w:lineRule="auto"/>
        <w:ind w:left="163" w:right="732" w:firstLine="0"/>
        <w:jc w:val="both"/>
        <w:rPr>
          <w:sz w:val="24"/>
          <w:szCs w:val="24"/>
        </w:rPr>
      </w:pPr>
      <w:r w:rsidDel="00000000" w:rsidR="00000000" w:rsidRPr="00000000">
        <w:rPr>
          <w:sz w:val="24"/>
          <w:szCs w:val="24"/>
          <w:rtl w:val="0"/>
        </w:rPr>
        <w:t xml:space="preserve">5.13</w:t>
      </w:r>
      <w:r w:rsidDel="00000000" w:rsidR="00000000" w:rsidRPr="00000000">
        <w:rPr>
          <w:b w:val="1"/>
          <w:sz w:val="24"/>
          <w:szCs w:val="24"/>
          <w:rtl w:val="0"/>
        </w:rPr>
        <w:t xml:space="preserve"> </w:t>
      </w:r>
      <w:r w:rsidDel="00000000" w:rsidR="00000000" w:rsidRPr="00000000">
        <w:rPr>
          <w:sz w:val="24"/>
          <w:szCs w:val="24"/>
          <w:rtl w:val="0"/>
        </w:rPr>
        <w:t xml:space="preserve">Após preencher por completo todas as informações do formulário eletrônico e anexar os arquivos obrigatórios, a proponente deve clicar no ícone “enviar” para finalizar a inscrição.</w:t>
      </w:r>
    </w:p>
    <w:p w:rsidR="00000000" w:rsidDel="00000000" w:rsidP="00000000" w:rsidRDefault="00000000" w:rsidRPr="00000000" w14:paraId="00000099">
      <w:pPr>
        <w:numPr>
          <w:ilvl w:val="1"/>
          <w:numId w:val="16"/>
        </w:numPr>
        <w:tabs>
          <w:tab w:val="left" w:leader="none" w:pos="884"/>
        </w:tabs>
        <w:spacing w:before="52" w:line="271" w:lineRule="auto"/>
        <w:ind w:left="163" w:right="741" w:firstLine="0"/>
        <w:jc w:val="both"/>
        <w:rPr/>
      </w:pPr>
      <w:r w:rsidDel="00000000" w:rsidR="00000000" w:rsidRPr="00000000">
        <w:rPr>
          <w:sz w:val="24"/>
          <w:szCs w:val="24"/>
          <w:rtl w:val="0"/>
        </w:rPr>
        <w:t xml:space="preserve">Serão consideradas válidas apenas as inscrições finalizadas dentro do prazo previsto. As demais serão inabilitadas.</w:t>
      </w:r>
      <w:r w:rsidDel="00000000" w:rsidR="00000000" w:rsidRPr="00000000">
        <w:rPr>
          <w:rtl w:val="0"/>
        </w:rPr>
      </w:r>
    </w:p>
    <w:p w:rsidR="00000000" w:rsidDel="00000000" w:rsidP="00000000" w:rsidRDefault="00000000" w:rsidRPr="00000000" w14:paraId="0000009A">
      <w:pPr>
        <w:numPr>
          <w:ilvl w:val="1"/>
          <w:numId w:val="16"/>
        </w:numPr>
        <w:tabs>
          <w:tab w:val="left" w:leader="none" w:pos="884"/>
        </w:tabs>
        <w:spacing w:line="271" w:lineRule="auto"/>
        <w:ind w:left="163" w:right="741" w:firstLine="0"/>
        <w:jc w:val="both"/>
        <w:rPr/>
      </w:pPr>
      <w:r w:rsidDel="00000000" w:rsidR="00000000" w:rsidRPr="00000000">
        <w:rPr>
          <w:sz w:val="24"/>
          <w:szCs w:val="24"/>
          <w:rtl w:val="0"/>
        </w:rPr>
        <w:t xml:space="preserve">A finalização da inscrição implica prévia e integral concordância da proponente com as disposições previstas nesta chamada pública. A proponente será a única responsável pela veracidade das informações e documentos encaminhados, isentando a SMC de qualquer responsabilidade civil ou penal.</w:t>
      </w:r>
      <w:r w:rsidDel="00000000" w:rsidR="00000000" w:rsidRPr="00000000">
        <w:rPr>
          <w:rtl w:val="0"/>
        </w:rPr>
      </w:r>
    </w:p>
    <w:p w:rsidR="00000000" w:rsidDel="00000000" w:rsidP="00000000" w:rsidRDefault="00000000" w:rsidRPr="00000000" w14:paraId="0000009B">
      <w:pPr>
        <w:numPr>
          <w:ilvl w:val="1"/>
          <w:numId w:val="16"/>
        </w:numPr>
        <w:tabs>
          <w:tab w:val="left" w:leader="none" w:pos="884"/>
        </w:tabs>
        <w:spacing w:line="271" w:lineRule="auto"/>
        <w:ind w:left="163" w:right="730" w:firstLine="0"/>
        <w:jc w:val="both"/>
        <w:rPr/>
      </w:pPr>
      <w:r w:rsidDel="00000000" w:rsidR="00000000" w:rsidRPr="00000000">
        <w:rPr>
          <w:sz w:val="24"/>
          <w:szCs w:val="24"/>
          <w:rtl w:val="0"/>
        </w:rPr>
        <w:t xml:space="preserve">Eventuais irregularidades na documentação e nas informações enviadas no ato da inscrição, constatadas a qualquer tempo, implicarão na inabilitação da proponente, sem prejuízo da aplicação das medidas legais cabíveis.</w:t>
      </w:r>
      <w:r w:rsidDel="00000000" w:rsidR="00000000" w:rsidRPr="00000000">
        <w:rPr>
          <w:rtl w:val="0"/>
        </w:rPr>
      </w:r>
    </w:p>
    <w:p w:rsidR="00000000" w:rsidDel="00000000" w:rsidP="00000000" w:rsidRDefault="00000000" w:rsidRPr="00000000" w14:paraId="0000009C">
      <w:pPr>
        <w:tabs>
          <w:tab w:val="left" w:leader="none" w:pos="884"/>
        </w:tabs>
        <w:spacing w:line="271" w:lineRule="auto"/>
        <w:ind w:left="163" w:right="730" w:firstLine="0"/>
        <w:jc w:val="both"/>
        <w:rPr>
          <w:sz w:val="24"/>
          <w:szCs w:val="24"/>
        </w:rPr>
      </w:pPr>
      <w:r w:rsidDel="00000000" w:rsidR="00000000" w:rsidRPr="00000000">
        <w:rPr>
          <w:rtl w:val="0"/>
        </w:rPr>
      </w:r>
    </w:p>
    <w:p w:rsidR="00000000" w:rsidDel="00000000" w:rsidP="00000000" w:rsidRDefault="00000000" w:rsidRPr="00000000" w14:paraId="0000009D">
      <w:pPr>
        <w:rPr>
          <w:sz w:val="24"/>
          <w:szCs w:val="24"/>
        </w:rPr>
      </w:pPr>
      <w:r w:rsidDel="00000000" w:rsidR="00000000" w:rsidRPr="00000000">
        <w:rPr>
          <w:rtl w:val="0"/>
        </w:rPr>
      </w:r>
    </w:p>
    <w:p w:rsidR="00000000" w:rsidDel="00000000" w:rsidP="00000000" w:rsidRDefault="00000000" w:rsidRPr="00000000" w14:paraId="0000009E">
      <w:pPr>
        <w:pStyle w:val="Heading1"/>
        <w:numPr>
          <w:ilvl w:val="0"/>
          <w:numId w:val="8"/>
        </w:numPr>
        <w:tabs>
          <w:tab w:val="left" w:leader="none" w:pos="884"/>
        </w:tabs>
        <w:ind w:left="883" w:hanging="360"/>
        <w:rPr/>
      </w:pPr>
      <w:r w:rsidDel="00000000" w:rsidR="00000000" w:rsidRPr="00000000">
        <w:rPr>
          <w:rtl w:val="0"/>
        </w:rPr>
        <w:t xml:space="preserve">HABILITAÇÃO</w:t>
      </w:r>
    </w:p>
    <w:p w:rsidR="00000000" w:rsidDel="00000000" w:rsidP="00000000" w:rsidRDefault="00000000" w:rsidRPr="00000000" w14:paraId="0000009F">
      <w:pPr>
        <w:numPr>
          <w:ilvl w:val="1"/>
          <w:numId w:val="10"/>
        </w:numPr>
        <w:tabs>
          <w:tab w:val="left" w:leader="none" w:pos="884"/>
        </w:tabs>
        <w:spacing w:before="36" w:line="271" w:lineRule="auto"/>
        <w:ind w:left="163" w:right="733" w:firstLine="0"/>
        <w:jc w:val="both"/>
        <w:rPr/>
      </w:pPr>
      <w:r w:rsidDel="00000000" w:rsidR="00000000" w:rsidRPr="00000000">
        <w:rPr>
          <w:sz w:val="24"/>
          <w:szCs w:val="24"/>
          <w:rtl w:val="0"/>
        </w:rPr>
        <w:t xml:space="preserve">A etapa de habilitação é uma etapa de caráter eliminatório, realizada pela Comissão de Habilitação.</w:t>
      </w:r>
      <w:r w:rsidDel="00000000" w:rsidR="00000000" w:rsidRPr="00000000">
        <w:rPr>
          <w:rtl w:val="0"/>
        </w:rPr>
      </w:r>
    </w:p>
    <w:p w:rsidR="00000000" w:rsidDel="00000000" w:rsidP="00000000" w:rsidRDefault="00000000" w:rsidRPr="00000000" w14:paraId="000000A0">
      <w:pPr>
        <w:numPr>
          <w:ilvl w:val="2"/>
          <w:numId w:val="10"/>
        </w:numPr>
        <w:tabs>
          <w:tab w:val="left" w:leader="none" w:pos="884"/>
        </w:tabs>
        <w:spacing w:line="271" w:lineRule="auto"/>
        <w:ind w:left="163" w:right="739" w:firstLine="0"/>
        <w:jc w:val="both"/>
        <w:rPr>
          <w:rFonts w:ascii="Calibri" w:cs="Calibri" w:eastAsia="Calibri" w:hAnsi="Calibri"/>
          <w:sz w:val="24"/>
          <w:szCs w:val="24"/>
        </w:rPr>
      </w:pPr>
      <w:r w:rsidDel="00000000" w:rsidR="00000000" w:rsidRPr="00000000">
        <w:rPr>
          <w:sz w:val="24"/>
          <w:szCs w:val="24"/>
          <w:rtl w:val="0"/>
        </w:rPr>
        <w:t xml:space="preserve">A Secretária Municipal das Culturas indicará os nomes que irão compor a Comissão de Habilitação.</w:t>
      </w:r>
      <w:r w:rsidDel="00000000" w:rsidR="00000000" w:rsidRPr="00000000">
        <w:rPr>
          <w:rtl w:val="0"/>
        </w:rPr>
      </w:r>
    </w:p>
    <w:p w:rsidR="00000000" w:rsidDel="00000000" w:rsidP="00000000" w:rsidRDefault="00000000" w:rsidRPr="00000000" w14:paraId="000000A1">
      <w:pPr>
        <w:numPr>
          <w:ilvl w:val="1"/>
          <w:numId w:val="10"/>
        </w:numPr>
        <w:tabs>
          <w:tab w:val="left" w:leader="none" w:pos="884"/>
        </w:tabs>
        <w:spacing w:line="271" w:lineRule="auto"/>
        <w:ind w:left="163" w:right="753" w:firstLine="0"/>
        <w:jc w:val="both"/>
        <w:rPr/>
      </w:pPr>
      <w:r w:rsidDel="00000000" w:rsidR="00000000" w:rsidRPr="00000000">
        <w:rPr>
          <w:sz w:val="24"/>
          <w:szCs w:val="24"/>
          <w:rtl w:val="0"/>
        </w:rPr>
        <w:t xml:space="preserve">Na habilitação será verificado se a proponente atende às condições de participação e se a inscrição está de acordo com as exigências de documentação, de preenchimento do formulário e de anexação de arquivos, conforme estabelecido na chamada pública.</w:t>
      </w:r>
      <w:r w:rsidDel="00000000" w:rsidR="00000000" w:rsidRPr="00000000">
        <w:rPr>
          <w:rtl w:val="0"/>
        </w:rPr>
      </w:r>
    </w:p>
    <w:p w:rsidR="00000000" w:rsidDel="00000000" w:rsidP="00000000" w:rsidRDefault="00000000" w:rsidRPr="00000000" w14:paraId="000000A2">
      <w:pPr>
        <w:numPr>
          <w:ilvl w:val="1"/>
          <w:numId w:val="10"/>
        </w:numPr>
        <w:tabs>
          <w:tab w:val="left" w:leader="none" w:pos="884"/>
        </w:tabs>
        <w:spacing w:line="271" w:lineRule="auto"/>
        <w:ind w:left="163" w:right="745" w:firstLine="0"/>
        <w:jc w:val="both"/>
        <w:rPr/>
      </w:pPr>
      <w:r w:rsidDel="00000000" w:rsidR="00000000" w:rsidRPr="00000000">
        <w:rPr>
          <w:sz w:val="24"/>
          <w:szCs w:val="24"/>
          <w:rtl w:val="0"/>
        </w:rPr>
        <w:t xml:space="preserve">A SMC poderá, se assim desejar, diligenciar as inscrições que apresentarem erro no envio dos documentos e anexos obrigatórios, estabelecendo um prazo máximo de 02 (dois) dias corridos para que sejam providenciados os ajustes na documentação. O mesmo será aplicado a possíveis erros de preenchimento do formulário.</w:t>
      </w:r>
      <w:r w:rsidDel="00000000" w:rsidR="00000000" w:rsidRPr="00000000">
        <w:rPr>
          <w:rtl w:val="0"/>
        </w:rPr>
      </w:r>
    </w:p>
    <w:p w:rsidR="00000000" w:rsidDel="00000000" w:rsidP="00000000" w:rsidRDefault="00000000" w:rsidRPr="00000000" w14:paraId="000000A3">
      <w:pPr>
        <w:numPr>
          <w:ilvl w:val="2"/>
          <w:numId w:val="10"/>
        </w:numPr>
        <w:tabs>
          <w:tab w:val="left" w:leader="none" w:pos="884"/>
        </w:tabs>
        <w:spacing w:line="271" w:lineRule="auto"/>
        <w:ind w:left="163" w:right="730" w:firstLine="0"/>
        <w:jc w:val="both"/>
        <w:rPr>
          <w:b w:val="0"/>
          <w:sz w:val="24"/>
          <w:szCs w:val="24"/>
        </w:rPr>
      </w:pPr>
      <w:r w:rsidDel="00000000" w:rsidR="00000000" w:rsidRPr="00000000">
        <w:rPr>
          <w:sz w:val="24"/>
          <w:szCs w:val="24"/>
          <w:rtl w:val="0"/>
        </w:rPr>
        <w:t xml:space="preserve">Caso a SMC diligencie uma proposta, a alteração do status do projeto será feita através do mesmo sistema eletrônico usado para inscrição. É de inteira responsabilidade da/o proponente acompanhar o histórico de atualizações do status da proposta para que possa cumprir o prazo estipulado no item 6.3.</w:t>
      </w:r>
      <w:r w:rsidDel="00000000" w:rsidR="00000000" w:rsidRPr="00000000">
        <w:rPr>
          <w:rtl w:val="0"/>
        </w:rPr>
      </w:r>
    </w:p>
    <w:p w:rsidR="00000000" w:rsidDel="00000000" w:rsidP="00000000" w:rsidRDefault="00000000" w:rsidRPr="00000000" w14:paraId="000000A4">
      <w:pPr>
        <w:numPr>
          <w:ilvl w:val="1"/>
          <w:numId w:val="10"/>
        </w:numPr>
        <w:tabs>
          <w:tab w:val="left" w:leader="none" w:pos="884"/>
        </w:tabs>
        <w:spacing w:line="271" w:lineRule="auto"/>
        <w:ind w:left="163" w:right="733" w:firstLine="0"/>
        <w:jc w:val="both"/>
        <w:rPr/>
      </w:pPr>
      <w:r w:rsidDel="00000000" w:rsidR="00000000" w:rsidRPr="00000000">
        <w:rPr>
          <w:sz w:val="24"/>
          <w:szCs w:val="24"/>
          <w:rtl w:val="0"/>
        </w:rPr>
        <w:t xml:space="preserve">Serão inabilitadas todas as inscrições que não se enquadrarem neste regulamento, não apresentarem as documentações e informações exigidas no ato da inscrição, bem como as que não responderem à diligência no prazo estipulado para tal.</w:t>
      </w:r>
      <w:r w:rsidDel="00000000" w:rsidR="00000000" w:rsidRPr="00000000">
        <w:rPr>
          <w:rtl w:val="0"/>
        </w:rPr>
      </w:r>
    </w:p>
    <w:p w:rsidR="00000000" w:rsidDel="00000000" w:rsidP="00000000" w:rsidRDefault="00000000" w:rsidRPr="00000000" w14:paraId="000000A5">
      <w:pPr>
        <w:numPr>
          <w:ilvl w:val="1"/>
          <w:numId w:val="10"/>
        </w:numPr>
        <w:tabs>
          <w:tab w:val="left" w:leader="none" w:pos="884"/>
        </w:tabs>
        <w:spacing w:line="271" w:lineRule="auto"/>
        <w:ind w:left="163" w:right="735" w:firstLine="0"/>
        <w:jc w:val="both"/>
        <w:rPr/>
      </w:pPr>
      <w:r w:rsidDel="00000000" w:rsidR="00000000" w:rsidRPr="00000000">
        <w:rPr>
          <w:sz w:val="24"/>
          <w:szCs w:val="24"/>
          <w:rtl w:val="0"/>
        </w:rPr>
        <w:t xml:space="preserve">Todas as propostas que forem identificadas como cumpridoras do estabelecido nesta Chamada Pública, ou seja, com documentação completa e preenchimento adequado dos formulários serão consideradas habilitadas estando aptas para serem encaminhadas à Etapa de Seleção.</w:t>
      </w:r>
      <w:r w:rsidDel="00000000" w:rsidR="00000000" w:rsidRPr="00000000">
        <w:rPr>
          <w:rtl w:val="0"/>
        </w:rPr>
      </w:r>
    </w:p>
    <w:p w:rsidR="00000000" w:rsidDel="00000000" w:rsidP="00000000" w:rsidRDefault="00000000" w:rsidRPr="00000000" w14:paraId="000000A6">
      <w:pPr>
        <w:numPr>
          <w:ilvl w:val="1"/>
          <w:numId w:val="10"/>
        </w:numPr>
        <w:tabs>
          <w:tab w:val="left" w:leader="none" w:pos="884"/>
        </w:tabs>
        <w:spacing w:line="271" w:lineRule="auto"/>
        <w:ind w:left="163" w:right="745" w:firstLine="0"/>
        <w:jc w:val="both"/>
        <w:rPr/>
      </w:pPr>
      <w:r w:rsidDel="00000000" w:rsidR="00000000" w:rsidRPr="00000000">
        <w:rPr>
          <w:sz w:val="24"/>
          <w:szCs w:val="24"/>
          <w:rtl w:val="0"/>
        </w:rPr>
        <w:t xml:space="preserve">A listagem com todas as propostas habilitadas e inabilitadas será publicada na página da internet</w:t>
      </w:r>
      <w:r w:rsidDel="00000000" w:rsidR="00000000" w:rsidRPr="00000000">
        <w:rPr>
          <w:color w:val="1153cc"/>
          <w:sz w:val="24"/>
          <w:szCs w:val="24"/>
          <w:rtl w:val="0"/>
        </w:rPr>
        <w:t xml:space="preserve"> </w:t>
      </w:r>
      <w:hyperlink r:id="rId9">
        <w:r w:rsidDel="00000000" w:rsidR="00000000" w:rsidRPr="00000000">
          <w:rPr>
            <w:color w:val="1153cc"/>
            <w:sz w:val="24"/>
            <w:szCs w:val="24"/>
            <w:u w:val="single"/>
            <w:rtl w:val="0"/>
          </w:rPr>
          <w:t xml:space="preserve">https://culturaeumdireito.niteroi.rj.gov.br/</w:t>
        </w:r>
      </w:hyperlink>
      <w:hyperlink r:id="rId10">
        <w:r w:rsidDel="00000000" w:rsidR="00000000" w:rsidRPr="00000000">
          <w:rPr>
            <w:sz w:val="24"/>
            <w:szCs w:val="24"/>
            <w:rtl w:val="0"/>
          </w:rPr>
          <w:t xml:space="preserve">, </w:t>
        </w:r>
      </w:hyperlink>
      <w:r w:rsidDel="00000000" w:rsidR="00000000" w:rsidRPr="00000000">
        <w:rPr>
          <w:sz w:val="24"/>
          <w:szCs w:val="24"/>
          <w:rtl w:val="0"/>
        </w:rPr>
        <w:t xml:space="preserve">com a data da publicação.</w:t>
      </w:r>
      <w:r w:rsidDel="00000000" w:rsidR="00000000" w:rsidRPr="00000000">
        <w:rPr>
          <w:rtl w:val="0"/>
        </w:rPr>
      </w:r>
    </w:p>
    <w:p w:rsidR="00000000" w:rsidDel="00000000" w:rsidP="00000000" w:rsidRDefault="00000000" w:rsidRPr="00000000" w14:paraId="000000A7">
      <w:pPr>
        <w:numPr>
          <w:ilvl w:val="1"/>
          <w:numId w:val="10"/>
        </w:numPr>
        <w:tabs>
          <w:tab w:val="left" w:leader="none" w:pos="884"/>
        </w:tabs>
        <w:spacing w:line="271" w:lineRule="auto"/>
        <w:ind w:left="163" w:right="734" w:firstLine="0"/>
        <w:jc w:val="both"/>
        <w:rPr/>
      </w:pPr>
      <w:r w:rsidDel="00000000" w:rsidR="00000000" w:rsidRPr="00000000">
        <w:rPr>
          <w:sz w:val="24"/>
          <w:szCs w:val="24"/>
          <w:rtl w:val="0"/>
        </w:rPr>
        <w:t xml:space="preserve">A proponente terá 02 (dois) dias corridos após a publicação no site para recorrer do motivo da inabilitação.</w:t>
      </w:r>
      <w:r w:rsidDel="00000000" w:rsidR="00000000" w:rsidRPr="00000000">
        <w:rPr>
          <w:rtl w:val="0"/>
        </w:rPr>
      </w:r>
    </w:p>
    <w:p w:rsidR="00000000" w:rsidDel="00000000" w:rsidP="00000000" w:rsidRDefault="00000000" w:rsidRPr="00000000" w14:paraId="000000A8">
      <w:pPr>
        <w:numPr>
          <w:ilvl w:val="2"/>
          <w:numId w:val="10"/>
        </w:numPr>
        <w:tabs>
          <w:tab w:val="left" w:leader="none" w:pos="884"/>
        </w:tabs>
        <w:spacing w:before="164" w:line="271" w:lineRule="auto"/>
        <w:ind w:left="163" w:right="733" w:firstLine="0"/>
        <w:jc w:val="both"/>
        <w:rPr>
          <w:rFonts w:ascii="Calibri" w:cs="Calibri" w:eastAsia="Calibri" w:hAnsi="Calibri"/>
          <w:sz w:val="24"/>
          <w:szCs w:val="24"/>
        </w:rPr>
      </w:pPr>
      <w:r w:rsidDel="00000000" w:rsidR="00000000" w:rsidRPr="00000000">
        <w:rPr>
          <w:sz w:val="24"/>
          <w:szCs w:val="24"/>
          <w:rtl w:val="0"/>
        </w:rPr>
        <w:t xml:space="preserve">O pedido de recurso deverá ser enviado para o email: </w:t>
      </w:r>
      <w:r w:rsidDel="00000000" w:rsidR="00000000" w:rsidRPr="00000000">
        <w:rPr>
          <w:b w:val="1"/>
          <w:sz w:val="24"/>
          <w:szCs w:val="24"/>
          <w:rtl w:val="0"/>
        </w:rPr>
        <w:t xml:space="preserve">editalgeek</w:t>
      </w:r>
      <w:hyperlink r:id="rId11">
        <w:r w:rsidDel="00000000" w:rsidR="00000000" w:rsidRPr="00000000">
          <w:rPr>
            <w:b w:val="1"/>
            <w:sz w:val="24"/>
            <w:szCs w:val="24"/>
            <w:rtl w:val="0"/>
          </w:rPr>
          <w:t xml:space="preserve">.niteroi@gmail.com</w:t>
        </w:r>
      </w:hyperlink>
      <w:hyperlink r:id="rId12">
        <w:r w:rsidDel="00000000" w:rsidR="00000000" w:rsidRPr="00000000">
          <w:rPr>
            <w:sz w:val="24"/>
            <w:szCs w:val="24"/>
            <w:rtl w:val="0"/>
          </w:rPr>
          <w:t xml:space="preserve">,</w:t>
        </w:r>
      </w:hyperlink>
      <w:r w:rsidDel="00000000" w:rsidR="00000000" w:rsidRPr="00000000">
        <w:rPr>
          <w:sz w:val="24"/>
          <w:szCs w:val="24"/>
          <w:rtl w:val="0"/>
        </w:rPr>
        <w:t xml:space="preserve"> na forma do </w:t>
      </w:r>
      <w:r w:rsidDel="00000000" w:rsidR="00000000" w:rsidRPr="00000000">
        <w:rPr>
          <w:b w:val="1"/>
          <w:sz w:val="24"/>
          <w:szCs w:val="24"/>
          <w:rtl w:val="0"/>
        </w:rPr>
        <w:t xml:space="preserve">Anexo 02 </w:t>
      </w:r>
      <w:r w:rsidDel="00000000" w:rsidR="00000000" w:rsidRPr="00000000">
        <w:rPr>
          <w:sz w:val="24"/>
          <w:szCs w:val="24"/>
          <w:rtl w:val="0"/>
        </w:rPr>
        <w:t xml:space="preserve">- </w:t>
      </w:r>
      <w:r w:rsidDel="00000000" w:rsidR="00000000" w:rsidRPr="00000000">
        <w:rPr>
          <w:b w:val="1"/>
          <w:sz w:val="24"/>
          <w:szCs w:val="24"/>
          <w:rtl w:val="0"/>
        </w:rPr>
        <w:t xml:space="preserve">Modelo de recurso.</w:t>
      </w:r>
      <w:r w:rsidDel="00000000" w:rsidR="00000000" w:rsidRPr="00000000">
        <w:rPr>
          <w:rtl w:val="0"/>
        </w:rPr>
      </w:r>
    </w:p>
    <w:p w:rsidR="00000000" w:rsidDel="00000000" w:rsidP="00000000" w:rsidRDefault="00000000" w:rsidRPr="00000000" w14:paraId="000000A9">
      <w:pPr>
        <w:numPr>
          <w:ilvl w:val="1"/>
          <w:numId w:val="10"/>
        </w:numPr>
        <w:tabs>
          <w:tab w:val="left" w:leader="none" w:pos="524"/>
        </w:tabs>
        <w:spacing w:line="291.99999999999994" w:lineRule="auto"/>
        <w:ind w:left="523" w:hanging="361"/>
        <w:jc w:val="both"/>
        <w:rPr/>
      </w:pPr>
      <w:r w:rsidDel="00000000" w:rsidR="00000000" w:rsidRPr="00000000">
        <w:rPr>
          <w:sz w:val="24"/>
          <w:szCs w:val="24"/>
          <w:rtl w:val="0"/>
        </w:rPr>
        <w:t xml:space="preserve">Caberá à SMC o julgamento dos recursos.</w:t>
      </w:r>
      <w:r w:rsidDel="00000000" w:rsidR="00000000" w:rsidRPr="00000000">
        <w:rPr>
          <w:rtl w:val="0"/>
        </w:rPr>
      </w:r>
    </w:p>
    <w:p w:rsidR="00000000" w:rsidDel="00000000" w:rsidP="00000000" w:rsidRDefault="00000000" w:rsidRPr="00000000" w14:paraId="000000AA">
      <w:pPr>
        <w:tabs>
          <w:tab w:val="left" w:leader="none" w:pos="524"/>
        </w:tabs>
        <w:spacing w:line="291.99999999999994" w:lineRule="auto"/>
        <w:jc w:val="both"/>
        <w:rPr>
          <w:sz w:val="24"/>
          <w:szCs w:val="24"/>
        </w:rPr>
      </w:pPr>
      <w:r w:rsidDel="00000000" w:rsidR="00000000" w:rsidRPr="00000000">
        <w:rPr>
          <w:rtl w:val="0"/>
        </w:rPr>
      </w:r>
    </w:p>
    <w:p w:rsidR="00000000" w:rsidDel="00000000" w:rsidP="00000000" w:rsidRDefault="00000000" w:rsidRPr="00000000" w14:paraId="000000AB">
      <w:pPr>
        <w:pStyle w:val="Heading1"/>
        <w:numPr>
          <w:ilvl w:val="0"/>
          <w:numId w:val="8"/>
        </w:numPr>
        <w:tabs>
          <w:tab w:val="left" w:leader="none" w:pos="884"/>
        </w:tabs>
        <w:spacing w:before="52" w:lineRule="auto"/>
        <w:ind w:left="883" w:hanging="360"/>
        <w:rPr/>
      </w:pPr>
      <w:r w:rsidDel="00000000" w:rsidR="00000000" w:rsidRPr="00000000">
        <w:rPr>
          <w:rtl w:val="0"/>
        </w:rPr>
        <w:t xml:space="preserve">.SELEÇÃO</w:t>
      </w:r>
    </w:p>
    <w:p w:rsidR="00000000" w:rsidDel="00000000" w:rsidP="00000000" w:rsidRDefault="00000000" w:rsidRPr="00000000" w14:paraId="000000AC">
      <w:pPr>
        <w:numPr>
          <w:ilvl w:val="1"/>
          <w:numId w:val="12"/>
        </w:numPr>
        <w:tabs>
          <w:tab w:val="left" w:leader="none" w:pos="884"/>
        </w:tabs>
        <w:spacing w:before="36" w:line="271" w:lineRule="auto"/>
        <w:ind w:left="163" w:right="833" w:firstLine="0"/>
        <w:jc w:val="both"/>
        <w:rPr/>
      </w:pPr>
      <w:r w:rsidDel="00000000" w:rsidR="00000000" w:rsidRPr="00000000">
        <w:rPr>
          <w:sz w:val="24"/>
          <w:szCs w:val="24"/>
          <w:rtl w:val="0"/>
        </w:rPr>
        <w:t xml:space="preserve">A etapa de seleção, de caráter eliminatório e classificatório, será realizada pela Comissão de Seleção.</w:t>
      </w:r>
      <w:r w:rsidDel="00000000" w:rsidR="00000000" w:rsidRPr="00000000">
        <w:rPr>
          <w:rtl w:val="0"/>
        </w:rPr>
      </w:r>
    </w:p>
    <w:p w:rsidR="00000000" w:rsidDel="00000000" w:rsidP="00000000" w:rsidRDefault="00000000" w:rsidRPr="00000000" w14:paraId="000000AD">
      <w:pPr>
        <w:numPr>
          <w:ilvl w:val="2"/>
          <w:numId w:val="12"/>
        </w:numPr>
        <w:tabs>
          <w:tab w:val="left" w:leader="none" w:pos="884"/>
        </w:tabs>
        <w:spacing w:line="271" w:lineRule="auto"/>
        <w:ind w:left="163" w:right="735" w:firstLine="0"/>
        <w:jc w:val="both"/>
        <w:rPr/>
      </w:pPr>
      <w:r w:rsidDel="00000000" w:rsidR="00000000" w:rsidRPr="00000000">
        <w:rPr>
          <w:sz w:val="24"/>
          <w:szCs w:val="24"/>
          <w:rtl w:val="0"/>
        </w:rPr>
        <w:t xml:space="preserve">A Comissão de Seleção será indicada pela Secretária Municipal das Culturas e será composta por, pelo menos, 03 (três) pessoas de notório saber das áreas de cultura geek, e terá como função exclusiva, nesta chamada pública, examinar o conteúdo das propostas de acordo com os critérios estabelecidos no item 8.</w:t>
      </w:r>
      <w:r w:rsidDel="00000000" w:rsidR="00000000" w:rsidRPr="00000000">
        <w:rPr>
          <w:rtl w:val="0"/>
        </w:rPr>
      </w:r>
    </w:p>
    <w:p w:rsidR="00000000" w:rsidDel="00000000" w:rsidP="00000000" w:rsidRDefault="00000000" w:rsidRPr="00000000" w14:paraId="000000AE">
      <w:pPr>
        <w:numPr>
          <w:ilvl w:val="1"/>
          <w:numId w:val="12"/>
        </w:numPr>
        <w:tabs>
          <w:tab w:val="left" w:leader="none" w:pos="884"/>
        </w:tabs>
        <w:spacing w:line="271" w:lineRule="auto"/>
        <w:ind w:left="163" w:right="741" w:firstLine="0"/>
        <w:jc w:val="both"/>
        <w:rPr/>
      </w:pPr>
      <w:r w:rsidDel="00000000" w:rsidR="00000000" w:rsidRPr="00000000">
        <w:rPr>
          <w:sz w:val="24"/>
          <w:szCs w:val="24"/>
          <w:rtl w:val="0"/>
        </w:rPr>
        <w:t xml:space="preserve">Nesta etapa, a Comissão de Seleção realiza a análise de mérito das propostas habilitadas na etapa anterior.</w:t>
      </w:r>
      <w:r w:rsidDel="00000000" w:rsidR="00000000" w:rsidRPr="00000000">
        <w:rPr>
          <w:rtl w:val="0"/>
        </w:rPr>
      </w:r>
    </w:p>
    <w:p w:rsidR="00000000" w:rsidDel="00000000" w:rsidP="00000000" w:rsidRDefault="00000000" w:rsidRPr="00000000" w14:paraId="000000AF">
      <w:pPr>
        <w:numPr>
          <w:ilvl w:val="1"/>
          <w:numId w:val="12"/>
        </w:numPr>
        <w:tabs>
          <w:tab w:val="left" w:leader="none" w:pos="884"/>
        </w:tabs>
        <w:spacing w:line="271" w:lineRule="auto"/>
        <w:ind w:left="163" w:right="730" w:firstLine="0"/>
        <w:jc w:val="both"/>
        <w:rPr/>
      </w:pPr>
      <w:r w:rsidDel="00000000" w:rsidR="00000000" w:rsidRPr="00000000">
        <w:rPr>
          <w:sz w:val="24"/>
          <w:szCs w:val="24"/>
          <w:rtl w:val="0"/>
        </w:rPr>
        <w:t xml:space="preserve">Serão consideradas classificadas as propostas que obtiverem pontuação igual ou superior a 60 (sessenta) pontos. As demais serão consideradas desclassificadas.</w:t>
      </w:r>
      <w:r w:rsidDel="00000000" w:rsidR="00000000" w:rsidRPr="00000000">
        <w:rPr>
          <w:rtl w:val="0"/>
        </w:rPr>
      </w:r>
    </w:p>
    <w:p w:rsidR="00000000" w:rsidDel="00000000" w:rsidP="00000000" w:rsidRDefault="00000000" w:rsidRPr="00000000" w14:paraId="000000B0">
      <w:pPr>
        <w:numPr>
          <w:ilvl w:val="1"/>
          <w:numId w:val="12"/>
        </w:numPr>
        <w:tabs>
          <w:tab w:val="left" w:leader="none" w:pos="884"/>
        </w:tabs>
        <w:spacing w:line="271" w:lineRule="auto"/>
        <w:ind w:left="163" w:right="741" w:firstLine="0"/>
        <w:jc w:val="both"/>
        <w:rPr/>
      </w:pPr>
      <w:r w:rsidDel="00000000" w:rsidR="00000000" w:rsidRPr="00000000">
        <w:rPr>
          <w:sz w:val="24"/>
          <w:szCs w:val="24"/>
          <w:rtl w:val="0"/>
        </w:rPr>
        <w:t xml:space="preserve">A lista das propostas selecionadas dar-se-á de acordo com a ordem decrescente de pontuação, obedecendo ao quantitativo de propostas contempladas disposto no item 3.2. </w:t>
      </w:r>
      <w:r w:rsidDel="00000000" w:rsidR="00000000" w:rsidRPr="00000000">
        <w:rPr>
          <w:rtl w:val="0"/>
        </w:rPr>
      </w:r>
    </w:p>
    <w:p w:rsidR="00000000" w:rsidDel="00000000" w:rsidP="00000000" w:rsidRDefault="00000000" w:rsidRPr="00000000" w14:paraId="000000B1">
      <w:pPr>
        <w:numPr>
          <w:ilvl w:val="1"/>
          <w:numId w:val="12"/>
        </w:numPr>
        <w:tabs>
          <w:tab w:val="left" w:leader="none" w:pos="884"/>
        </w:tabs>
        <w:spacing w:line="271" w:lineRule="auto"/>
        <w:ind w:left="163" w:right="741" w:firstLine="0"/>
        <w:jc w:val="both"/>
        <w:rPr/>
      </w:pPr>
      <w:r w:rsidDel="00000000" w:rsidR="00000000" w:rsidRPr="00000000">
        <w:rPr>
          <w:sz w:val="24"/>
          <w:szCs w:val="24"/>
          <w:rtl w:val="0"/>
        </w:rPr>
        <w:t xml:space="preserve">Em nenhuma hipótese propostas desclassificadas serão contempladas.</w:t>
      </w:r>
      <w:r w:rsidDel="00000000" w:rsidR="00000000" w:rsidRPr="00000000">
        <w:rPr>
          <w:rtl w:val="0"/>
        </w:rPr>
      </w:r>
    </w:p>
    <w:p w:rsidR="00000000" w:rsidDel="00000000" w:rsidP="00000000" w:rsidRDefault="00000000" w:rsidRPr="00000000" w14:paraId="000000B2">
      <w:pPr>
        <w:numPr>
          <w:ilvl w:val="1"/>
          <w:numId w:val="12"/>
        </w:numPr>
        <w:tabs>
          <w:tab w:val="left" w:leader="none" w:pos="884"/>
        </w:tabs>
        <w:spacing w:line="271" w:lineRule="auto"/>
        <w:ind w:left="163" w:right="736" w:firstLine="0"/>
        <w:jc w:val="both"/>
        <w:rPr/>
      </w:pPr>
      <w:r w:rsidDel="00000000" w:rsidR="00000000" w:rsidRPr="00000000">
        <w:rPr>
          <w:sz w:val="24"/>
          <w:szCs w:val="24"/>
          <w:rtl w:val="0"/>
        </w:rPr>
        <w:t xml:space="preserve">As propostas classificadas e não selecionadas irão compor lista de suplência, de acordo com ordem decrescente de pontuação.</w:t>
      </w:r>
      <w:r w:rsidDel="00000000" w:rsidR="00000000" w:rsidRPr="00000000">
        <w:rPr>
          <w:rtl w:val="0"/>
        </w:rPr>
      </w:r>
    </w:p>
    <w:p w:rsidR="00000000" w:rsidDel="00000000" w:rsidP="00000000" w:rsidRDefault="00000000" w:rsidRPr="00000000" w14:paraId="000000B3">
      <w:pPr>
        <w:numPr>
          <w:ilvl w:val="1"/>
          <w:numId w:val="12"/>
        </w:numPr>
        <w:tabs>
          <w:tab w:val="left" w:leader="none" w:pos="884"/>
        </w:tabs>
        <w:spacing w:line="271" w:lineRule="auto"/>
        <w:ind w:left="163" w:right="753" w:firstLine="0"/>
        <w:jc w:val="both"/>
        <w:rPr/>
      </w:pPr>
      <w:r w:rsidDel="00000000" w:rsidR="00000000" w:rsidRPr="00000000">
        <w:rPr>
          <w:sz w:val="24"/>
          <w:szCs w:val="24"/>
          <w:rtl w:val="0"/>
        </w:rPr>
        <w:t xml:space="preserve">As propostas suplentes poderão ser convocadas em caso de impossibilidade de contratação ou de desistência das propostas selecionadas, ou mesmo em caso de disponibilidade orçamentária suplementar por parte da SMC, dentro do prazo de vigência da chamada.</w:t>
      </w:r>
      <w:r w:rsidDel="00000000" w:rsidR="00000000" w:rsidRPr="00000000">
        <w:rPr>
          <w:rtl w:val="0"/>
        </w:rPr>
      </w:r>
    </w:p>
    <w:p w:rsidR="00000000" w:rsidDel="00000000" w:rsidP="00000000" w:rsidRDefault="00000000" w:rsidRPr="00000000" w14:paraId="000000B4">
      <w:pPr>
        <w:spacing w:before="6" w:lineRule="auto"/>
        <w:rPr>
          <w:sz w:val="24"/>
          <w:szCs w:val="24"/>
        </w:rPr>
      </w:pPr>
      <w:r w:rsidDel="00000000" w:rsidR="00000000" w:rsidRPr="00000000">
        <w:rPr>
          <w:rtl w:val="0"/>
        </w:rPr>
      </w:r>
    </w:p>
    <w:p w:rsidR="00000000" w:rsidDel="00000000" w:rsidP="00000000" w:rsidRDefault="00000000" w:rsidRPr="00000000" w14:paraId="000000B5">
      <w:pPr>
        <w:pStyle w:val="Heading1"/>
        <w:numPr>
          <w:ilvl w:val="0"/>
          <w:numId w:val="8"/>
        </w:numPr>
        <w:tabs>
          <w:tab w:val="left" w:leader="none" w:pos="884"/>
        </w:tabs>
        <w:spacing w:before="1" w:lineRule="auto"/>
        <w:ind w:left="883" w:hanging="360"/>
        <w:rPr/>
      </w:pPr>
      <w:r w:rsidDel="00000000" w:rsidR="00000000" w:rsidRPr="00000000">
        <w:rPr>
          <w:rtl w:val="0"/>
        </w:rPr>
        <w:t xml:space="preserve">CRITÉRIOS DE PONTUAÇÃO</w:t>
      </w:r>
    </w:p>
    <w:p w:rsidR="00000000" w:rsidDel="00000000" w:rsidP="00000000" w:rsidRDefault="00000000" w:rsidRPr="00000000" w14:paraId="000000B6">
      <w:pPr>
        <w:spacing w:before="37" w:line="271" w:lineRule="auto"/>
        <w:ind w:left="163" w:right="2563" w:firstLine="0"/>
        <w:rPr>
          <w:sz w:val="24"/>
          <w:szCs w:val="24"/>
        </w:rPr>
      </w:pPr>
      <w:r w:rsidDel="00000000" w:rsidR="00000000" w:rsidRPr="00000000">
        <w:rPr>
          <w:sz w:val="24"/>
          <w:szCs w:val="24"/>
          <w:rtl w:val="0"/>
        </w:rPr>
        <w:t xml:space="preserve">8.1.</w:t>
      </w:r>
      <w:r w:rsidDel="00000000" w:rsidR="00000000" w:rsidRPr="00000000">
        <w:rPr>
          <w:b w:val="1"/>
          <w:sz w:val="24"/>
          <w:szCs w:val="24"/>
          <w:rtl w:val="0"/>
        </w:rPr>
        <w:t xml:space="preserve"> </w:t>
      </w:r>
      <w:r w:rsidDel="00000000" w:rsidR="00000000" w:rsidRPr="00000000">
        <w:rPr>
          <w:sz w:val="24"/>
          <w:szCs w:val="24"/>
          <w:rtl w:val="0"/>
        </w:rPr>
        <w:t xml:space="preserve">As análises realizadas pela Comissão de Seleção se darão conforme os seguintes critérios:</w:t>
      </w:r>
    </w:p>
    <w:tbl>
      <w:tblPr>
        <w:tblStyle w:val="Table4"/>
        <w:tblW w:w="8985.0" w:type="dxa"/>
        <w:jc w:val="left"/>
        <w:tblInd w:w="143.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495"/>
        <w:gridCol w:w="6720"/>
        <w:gridCol w:w="1770"/>
        <w:tblGridChange w:id="0">
          <w:tblGrid>
            <w:gridCol w:w="495"/>
            <w:gridCol w:w="6720"/>
            <w:gridCol w:w="1770"/>
          </w:tblGrid>
        </w:tblGridChange>
      </w:tblGrid>
      <w:tr>
        <w:trPr>
          <w:cantSplit w:val="0"/>
          <w:trHeight w:val="554" w:hRule="atLeast"/>
          <w:tblHeader w:val="0"/>
        </w:trPr>
        <w:tc>
          <w:tcPr>
            <w:gridSpan w:val="2"/>
          </w:tcPr>
          <w:p w:rsidR="00000000" w:rsidDel="00000000" w:rsidP="00000000" w:rsidRDefault="00000000" w:rsidRPr="00000000" w14:paraId="000000B7">
            <w:pPr>
              <w:spacing w:before="99" w:lineRule="auto"/>
              <w:ind w:left="3149" w:right="3066" w:firstLine="0"/>
              <w:jc w:val="center"/>
              <w:rPr>
                <w:b w:val="1"/>
                <w:sz w:val="24"/>
                <w:szCs w:val="24"/>
              </w:rPr>
            </w:pPr>
            <w:r w:rsidDel="00000000" w:rsidR="00000000" w:rsidRPr="00000000">
              <w:rPr>
                <w:b w:val="1"/>
                <w:sz w:val="24"/>
                <w:szCs w:val="24"/>
                <w:rtl w:val="0"/>
              </w:rPr>
              <w:t xml:space="preserve">CRITÉRIO</w:t>
            </w:r>
          </w:p>
        </w:tc>
        <w:tc>
          <w:tcPr/>
          <w:p w:rsidR="00000000" w:rsidDel="00000000" w:rsidP="00000000" w:rsidRDefault="00000000" w:rsidRPr="00000000" w14:paraId="000000B9">
            <w:pPr>
              <w:spacing w:before="99" w:lineRule="auto"/>
              <w:ind w:left="273" w:firstLine="0"/>
              <w:rPr>
                <w:b w:val="1"/>
                <w:sz w:val="24"/>
                <w:szCs w:val="24"/>
              </w:rPr>
            </w:pPr>
            <w:r w:rsidDel="00000000" w:rsidR="00000000" w:rsidRPr="00000000">
              <w:rPr>
                <w:b w:val="1"/>
                <w:sz w:val="24"/>
                <w:szCs w:val="24"/>
                <w:rtl w:val="0"/>
              </w:rPr>
              <w:t xml:space="preserve">PONTUAÇÃO</w:t>
            </w:r>
          </w:p>
        </w:tc>
      </w:tr>
      <w:tr>
        <w:trPr>
          <w:cantSplit w:val="0"/>
          <w:trHeight w:val="689" w:hRule="atLeast"/>
          <w:tblHeader w:val="0"/>
        </w:trPr>
        <w:tc>
          <w:tcPr/>
          <w:p w:rsidR="00000000" w:rsidDel="00000000" w:rsidP="00000000" w:rsidRDefault="00000000" w:rsidRPr="00000000" w14:paraId="000000BA">
            <w:pPr>
              <w:spacing w:before="81" w:lineRule="auto"/>
              <w:ind w:left="109" w:firstLine="0"/>
              <w:rPr>
                <w:sz w:val="24"/>
                <w:szCs w:val="24"/>
              </w:rPr>
            </w:pPr>
            <w:r w:rsidDel="00000000" w:rsidR="00000000" w:rsidRPr="00000000">
              <w:rPr>
                <w:sz w:val="24"/>
                <w:szCs w:val="24"/>
                <w:rtl w:val="0"/>
              </w:rPr>
              <w:t xml:space="preserve">a)</w:t>
            </w:r>
          </w:p>
        </w:tc>
        <w:tc>
          <w:tcPr/>
          <w:p w:rsidR="00000000" w:rsidDel="00000000" w:rsidP="00000000" w:rsidRDefault="00000000" w:rsidRPr="00000000" w14:paraId="000000BB">
            <w:pPr>
              <w:spacing w:before="81" w:lineRule="auto"/>
              <w:ind w:left="124" w:firstLine="0"/>
              <w:rPr>
                <w:sz w:val="24"/>
                <w:szCs w:val="24"/>
              </w:rPr>
            </w:pPr>
            <w:r w:rsidDel="00000000" w:rsidR="00000000" w:rsidRPr="00000000">
              <w:rPr>
                <w:sz w:val="24"/>
                <w:szCs w:val="24"/>
                <w:rtl w:val="0"/>
              </w:rPr>
              <w:t xml:space="preserve">Qualidade e relevância artística e cultural do projeto</w:t>
            </w:r>
          </w:p>
        </w:tc>
        <w:tc>
          <w:tcPr/>
          <w:p w:rsidR="00000000" w:rsidDel="00000000" w:rsidP="00000000" w:rsidRDefault="00000000" w:rsidRPr="00000000" w14:paraId="000000BC">
            <w:pPr>
              <w:spacing w:before="81" w:lineRule="auto"/>
              <w:ind w:left="123" w:firstLine="0"/>
              <w:rPr>
                <w:sz w:val="24"/>
                <w:szCs w:val="24"/>
              </w:rPr>
            </w:pPr>
            <w:r w:rsidDel="00000000" w:rsidR="00000000" w:rsidRPr="00000000">
              <w:rPr>
                <w:sz w:val="24"/>
                <w:szCs w:val="24"/>
                <w:rtl w:val="0"/>
              </w:rPr>
              <w:t xml:space="preserve">0 a 20 pontos</w:t>
            </w:r>
          </w:p>
        </w:tc>
      </w:tr>
      <w:tr>
        <w:trPr>
          <w:cantSplit w:val="0"/>
          <w:trHeight w:val="644" w:hRule="atLeast"/>
          <w:tblHeader w:val="0"/>
        </w:trPr>
        <w:tc>
          <w:tcPr/>
          <w:p w:rsidR="00000000" w:rsidDel="00000000" w:rsidP="00000000" w:rsidRDefault="00000000" w:rsidRPr="00000000" w14:paraId="000000BD">
            <w:pPr>
              <w:spacing w:before="96" w:lineRule="auto"/>
              <w:ind w:left="109" w:firstLine="0"/>
              <w:rPr>
                <w:sz w:val="24"/>
                <w:szCs w:val="24"/>
              </w:rPr>
            </w:pPr>
            <w:r w:rsidDel="00000000" w:rsidR="00000000" w:rsidRPr="00000000">
              <w:rPr>
                <w:sz w:val="24"/>
                <w:szCs w:val="24"/>
                <w:rtl w:val="0"/>
              </w:rPr>
              <w:t xml:space="preserve">b)</w:t>
            </w:r>
          </w:p>
        </w:tc>
        <w:tc>
          <w:tcPr/>
          <w:p w:rsidR="00000000" w:rsidDel="00000000" w:rsidP="00000000" w:rsidRDefault="00000000" w:rsidRPr="00000000" w14:paraId="000000BE">
            <w:pPr>
              <w:spacing w:before="96" w:lineRule="auto"/>
              <w:ind w:left="124" w:firstLine="0"/>
              <w:rPr>
                <w:sz w:val="24"/>
                <w:szCs w:val="24"/>
              </w:rPr>
            </w:pPr>
            <w:r w:rsidDel="00000000" w:rsidR="00000000" w:rsidRPr="00000000">
              <w:rPr>
                <w:sz w:val="24"/>
                <w:szCs w:val="24"/>
                <w:rtl w:val="0"/>
              </w:rPr>
              <w:t xml:space="preserve">Potencial de impacto no cenário cultural e na formação de público.</w:t>
            </w:r>
          </w:p>
        </w:tc>
        <w:tc>
          <w:tcPr/>
          <w:p w:rsidR="00000000" w:rsidDel="00000000" w:rsidP="00000000" w:rsidRDefault="00000000" w:rsidRPr="00000000" w14:paraId="000000BF">
            <w:pPr>
              <w:spacing w:before="96" w:lineRule="auto"/>
              <w:ind w:left="123" w:firstLine="0"/>
              <w:rPr>
                <w:sz w:val="24"/>
                <w:szCs w:val="24"/>
              </w:rPr>
            </w:pPr>
            <w:r w:rsidDel="00000000" w:rsidR="00000000" w:rsidRPr="00000000">
              <w:rPr>
                <w:sz w:val="24"/>
                <w:szCs w:val="24"/>
                <w:rtl w:val="0"/>
              </w:rPr>
              <w:t xml:space="preserve">0 a 20 pontos</w:t>
            </w:r>
          </w:p>
        </w:tc>
      </w:tr>
      <w:tr>
        <w:trPr>
          <w:cantSplit w:val="0"/>
          <w:trHeight w:val="674" w:hRule="atLeast"/>
          <w:tblHeader w:val="0"/>
        </w:trPr>
        <w:tc>
          <w:tcPr/>
          <w:p w:rsidR="00000000" w:rsidDel="00000000" w:rsidP="00000000" w:rsidRDefault="00000000" w:rsidRPr="00000000" w14:paraId="000000C0">
            <w:pPr>
              <w:spacing w:before="91" w:lineRule="auto"/>
              <w:ind w:left="109" w:firstLine="0"/>
              <w:rPr>
                <w:sz w:val="24"/>
                <w:szCs w:val="24"/>
              </w:rPr>
            </w:pPr>
            <w:r w:rsidDel="00000000" w:rsidR="00000000" w:rsidRPr="00000000">
              <w:rPr>
                <w:sz w:val="24"/>
                <w:szCs w:val="24"/>
                <w:rtl w:val="0"/>
              </w:rPr>
              <w:t xml:space="preserve">c)</w:t>
            </w:r>
          </w:p>
        </w:tc>
        <w:tc>
          <w:tcPr/>
          <w:p w:rsidR="00000000" w:rsidDel="00000000" w:rsidP="00000000" w:rsidRDefault="00000000" w:rsidRPr="00000000" w14:paraId="000000C1">
            <w:pPr>
              <w:spacing w:before="91" w:lineRule="auto"/>
              <w:ind w:left="124" w:firstLine="0"/>
              <w:rPr>
                <w:sz w:val="24"/>
                <w:szCs w:val="24"/>
              </w:rPr>
            </w:pPr>
            <w:r w:rsidDel="00000000" w:rsidR="00000000" w:rsidRPr="00000000">
              <w:rPr>
                <w:sz w:val="24"/>
                <w:szCs w:val="24"/>
                <w:rtl w:val="0"/>
              </w:rPr>
              <w:t xml:space="preserve">Qualificação dos artistas e técnicos envolvidos no projeto</w:t>
            </w:r>
          </w:p>
        </w:tc>
        <w:tc>
          <w:tcPr/>
          <w:p w:rsidR="00000000" w:rsidDel="00000000" w:rsidP="00000000" w:rsidRDefault="00000000" w:rsidRPr="00000000" w14:paraId="000000C2">
            <w:pPr>
              <w:spacing w:before="91" w:lineRule="auto"/>
              <w:ind w:left="123" w:firstLine="0"/>
              <w:rPr>
                <w:sz w:val="24"/>
                <w:szCs w:val="24"/>
              </w:rPr>
            </w:pPr>
            <w:r w:rsidDel="00000000" w:rsidR="00000000" w:rsidRPr="00000000">
              <w:rPr>
                <w:sz w:val="24"/>
                <w:szCs w:val="24"/>
                <w:rtl w:val="0"/>
              </w:rPr>
              <w:t xml:space="preserve">0 a 20 pontos</w:t>
            </w:r>
          </w:p>
        </w:tc>
      </w:tr>
    </w:tbl>
    <w:p w:rsidR="00000000" w:rsidDel="00000000" w:rsidP="00000000" w:rsidRDefault="00000000" w:rsidRPr="00000000" w14:paraId="000000C3">
      <w:pPr>
        <w:spacing w:before="5" w:lineRule="auto"/>
        <w:rPr>
          <w:sz w:val="17"/>
          <w:szCs w:val="17"/>
        </w:rPr>
      </w:pPr>
      <w:r w:rsidDel="00000000" w:rsidR="00000000" w:rsidRPr="00000000">
        <w:rPr>
          <w:rtl w:val="0"/>
        </w:rPr>
      </w:r>
    </w:p>
    <w:tbl>
      <w:tblPr>
        <w:tblStyle w:val="Table5"/>
        <w:tblW w:w="8964.0" w:type="dxa"/>
        <w:jc w:val="left"/>
        <w:tblInd w:w="143.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495"/>
        <w:gridCol w:w="6715"/>
        <w:gridCol w:w="1754"/>
        <w:tblGridChange w:id="0">
          <w:tblGrid>
            <w:gridCol w:w="495"/>
            <w:gridCol w:w="6715"/>
            <w:gridCol w:w="1754"/>
          </w:tblGrid>
        </w:tblGridChange>
      </w:tblGrid>
      <w:tr>
        <w:trPr>
          <w:cantSplit w:val="0"/>
          <w:trHeight w:val="854" w:hRule="atLeast"/>
          <w:tblHeader w:val="0"/>
        </w:trPr>
        <w:tc>
          <w:tcPr/>
          <w:p w:rsidR="00000000" w:rsidDel="00000000" w:rsidP="00000000" w:rsidRDefault="00000000" w:rsidRPr="00000000" w14:paraId="000000C4">
            <w:pPr>
              <w:spacing w:before="99" w:lineRule="auto"/>
              <w:ind w:left="109" w:firstLine="0"/>
              <w:rPr>
                <w:sz w:val="24"/>
                <w:szCs w:val="24"/>
              </w:rPr>
            </w:pPr>
            <w:r w:rsidDel="00000000" w:rsidR="00000000" w:rsidRPr="00000000">
              <w:rPr>
                <w:sz w:val="24"/>
                <w:szCs w:val="24"/>
                <w:rtl w:val="0"/>
              </w:rPr>
              <w:t xml:space="preserve">d)</w:t>
            </w:r>
          </w:p>
        </w:tc>
        <w:tc>
          <w:tcPr/>
          <w:p w:rsidR="00000000" w:rsidDel="00000000" w:rsidP="00000000" w:rsidRDefault="00000000" w:rsidRPr="00000000" w14:paraId="000000C5">
            <w:pPr>
              <w:spacing w:before="99" w:line="271" w:lineRule="auto"/>
              <w:ind w:left="124" w:right="841" w:firstLine="0"/>
              <w:rPr>
                <w:sz w:val="24"/>
                <w:szCs w:val="24"/>
              </w:rPr>
            </w:pPr>
            <w:r w:rsidDel="00000000" w:rsidR="00000000" w:rsidRPr="00000000">
              <w:rPr>
                <w:sz w:val="24"/>
                <w:szCs w:val="24"/>
                <w:rtl w:val="0"/>
              </w:rPr>
              <w:t xml:space="preserve">Compatibilidade orçamentária, viabilidade e adequação de cronograma</w:t>
            </w:r>
          </w:p>
        </w:tc>
        <w:tc>
          <w:tcPr/>
          <w:p w:rsidR="00000000" w:rsidDel="00000000" w:rsidP="00000000" w:rsidRDefault="00000000" w:rsidRPr="00000000" w14:paraId="000000C6">
            <w:pPr>
              <w:spacing w:before="99" w:lineRule="auto"/>
              <w:ind w:left="123" w:firstLine="0"/>
              <w:rPr>
                <w:sz w:val="24"/>
                <w:szCs w:val="24"/>
              </w:rPr>
            </w:pPr>
            <w:r w:rsidDel="00000000" w:rsidR="00000000" w:rsidRPr="00000000">
              <w:rPr>
                <w:sz w:val="24"/>
                <w:szCs w:val="24"/>
                <w:rtl w:val="0"/>
              </w:rPr>
              <w:t xml:space="preserve">0 a 20 pontos</w:t>
            </w:r>
          </w:p>
        </w:tc>
      </w:tr>
      <w:tr>
        <w:trPr>
          <w:cantSplit w:val="0"/>
          <w:trHeight w:val="854" w:hRule="atLeast"/>
          <w:tblHeader w:val="0"/>
        </w:trPr>
        <w:tc>
          <w:tcPr/>
          <w:p w:rsidR="00000000" w:rsidDel="00000000" w:rsidP="00000000" w:rsidRDefault="00000000" w:rsidRPr="00000000" w14:paraId="000000C7">
            <w:pPr>
              <w:spacing w:before="104" w:lineRule="auto"/>
              <w:ind w:left="109" w:firstLine="0"/>
              <w:rPr>
                <w:sz w:val="24"/>
                <w:szCs w:val="24"/>
              </w:rPr>
            </w:pPr>
            <w:r w:rsidDel="00000000" w:rsidR="00000000" w:rsidRPr="00000000">
              <w:rPr>
                <w:sz w:val="24"/>
                <w:szCs w:val="24"/>
                <w:rtl w:val="0"/>
              </w:rPr>
              <w:t xml:space="preserve">e)</w:t>
            </w:r>
          </w:p>
        </w:tc>
        <w:tc>
          <w:tcPr/>
          <w:p w:rsidR="00000000" w:rsidDel="00000000" w:rsidP="00000000" w:rsidRDefault="00000000" w:rsidRPr="00000000" w14:paraId="000000C8">
            <w:pPr>
              <w:spacing w:before="104" w:line="271" w:lineRule="auto"/>
              <w:ind w:left="124" w:right="1097" w:firstLine="0"/>
              <w:rPr>
                <w:sz w:val="24"/>
                <w:szCs w:val="24"/>
              </w:rPr>
            </w:pPr>
            <w:r w:rsidDel="00000000" w:rsidR="00000000" w:rsidRPr="00000000">
              <w:rPr>
                <w:sz w:val="24"/>
                <w:szCs w:val="24"/>
                <w:rtl w:val="0"/>
              </w:rPr>
              <w:t xml:space="preserve">Interesse público da proposta apresentada, ineditismo e atratividade do tema</w:t>
            </w:r>
          </w:p>
        </w:tc>
        <w:tc>
          <w:tcPr/>
          <w:p w:rsidR="00000000" w:rsidDel="00000000" w:rsidP="00000000" w:rsidRDefault="00000000" w:rsidRPr="00000000" w14:paraId="000000C9">
            <w:pPr>
              <w:spacing w:before="104" w:lineRule="auto"/>
              <w:ind w:left="123" w:firstLine="0"/>
              <w:rPr>
                <w:sz w:val="24"/>
                <w:szCs w:val="24"/>
              </w:rPr>
            </w:pPr>
            <w:r w:rsidDel="00000000" w:rsidR="00000000" w:rsidRPr="00000000">
              <w:rPr>
                <w:sz w:val="24"/>
                <w:szCs w:val="24"/>
                <w:rtl w:val="0"/>
              </w:rPr>
              <w:t xml:space="preserve">0 a 20 pontos</w:t>
            </w:r>
          </w:p>
        </w:tc>
      </w:tr>
      <w:tr>
        <w:trPr>
          <w:cantSplit w:val="0"/>
          <w:trHeight w:val="614" w:hRule="atLeast"/>
          <w:tblHeader w:val="0"/>
        </w:trPr>
        <w:tc>
          <w:tcPr/>
          <w:p w:rsidR="00000000" w:rsidDel="00000000" w:rsidP="00000000" w:rsidRDefault="00000000" w:rsidRPr="00000000" w14:paraId="000000CA">
            <w:pPr>
              <w:spacing w:before="109" w:lineRule="auto"/>
              <w:ind w:left="109" w:firstLine="0"/>
              <w:rPr>
                <w:sz w:val="24"/>
                <w:szCs w:val="24"/>
              </w:rPr>
            </w:pPr>
            <w:r w:rsidDel="00000000" w:rsidR="00000000" w:rsidRPr="00000000">
              <w:rPr>
                <w:sz w:val="24"/>
                <w:szCs w:val="24"/>
                <w:rtl w:val="0"/>
              </w:rPr>
              <w:t xml:space="preserve">f)</w:t>
            </w:r>
          </w:p>
        </w:tc>
        <w:tc>
          <w:tcPr/>
          <w:p w:rsidR="00000000" w:rsidDel="00000000" w:rsidP="00000000" w:rsidRDefault="00000000" w:rsidRPr="00000000" w14:paraId="000000CB">
            <w:pPr>
              <w:spacing w:before="109" w:lineRule="auto"/>
              <w:ind w:left="124" w:firstLine="0"/>
              <w:rPr>
                <w:sz w:val="24"/>
                <w:szCs w:val="24"/>
              </w:rPr>
            </w:pPr>
            <w:r w:rsidDel="00000000" w:rsidR="00000000" w:rsidRPr="00000000">
              <w:rPr>
                <w:sz w:val="24"/>
                <w:szCs w:val="24"/>
                <w:rtl w:val="0"/>
              </w:rPr>
              <w:t xml:space="preserve">Temática de cultura geek nacional</w:t>
            </w:r>
          </w:p>
        </w:tc>
        <w:tc>
          <w:tcPr/>
          <w:p w:rsidR="00000000" w:rsidDel="00000000" w:rsidP="00000000" w:rsidRDefault="00000000" w:rsidRPr="00000000" w14:paraId="000000CC">
            <w:pPr>
              <w:spacing w:before="109" w:lineRule="auto"/>
              <w:ind w:left="123" w:firstLine="0"/>
              <w:rPr>
                <w:sz w:val="24"/>
                <w:szCs w:val="24"/>
              </w:rPr>
            </w:pPr>
            <w:r w:rsidDel="00000000" w:rsidR="00000000" w:rsidRPr="00000000">
              <w:rPr>
                <w:sz w:val="24"/>
                <w:szCs w:val="24"/>
                <w:rtl w:val="0"/>
              </w:rPr>
              <w:t xml:space="preserve">1,5 pontos</w:t>
            </w:r>
          </w:p>
        </w:tc>
      </w:tr>
    </w:tbl>
    <w:p w:rsidR="00000000" w:rsidDel="00000000" w:rsidP="00000000" w:rsidRDefault="00000000" w:rsidRPr="00000000" w14:paraId="000000CD">
      <w:pPr>
        <w:spacing w:before="9" w:lineRule="auto"/>
        <w:rPr/>
      </w:pPr>
      <w:r w:rsidDel="00000000" w:rsidR="00000000" w:rsidRPr="00000000">
        <w:rPr>
          <w:rtl w:val="0"/>
        </w:rPr>
      </w:r>
    </w:p>
    <w:p w:rsidR="00000000" w:rsidDel="00000000" w:rsidP="00000000" w:rsidRDefault="00000000" w:rsidRPr="00000000" w14:paraId="000000CE">
      <w:pPr>
        <w:numPr>
          <w:ilvl w:val="1"/>
          <w:numId w:val="11"/>
        </w:numPr>
        <w:tabs>
          <w:tab w:val="left" w:leader="none" w:pos="884"/>
        </w:tabs>
        <w:spacing w:before="51" w:line="271" w:lineRule="auto"/>
        <w:ind w:left="163" w:right="742" w:firstLine="0"/>
        <w:jc w:val="both"/>
        <w:rPr/>
      </w:pPr>
      <w:r w:rsidDel="00000000" w:rsidR="00000000" w:rsidRPr="00000000">
        <w:rPr>
          <w:sz w:val="24"/>
          <w:szCs w:val="24"/>
          <w:rtl w:val="0"/>
        </w:rPr>
        <w:t xml:space="preserve">Em caso de empate, a prioridade será dada à proposta que obtiver maior pontuação nos critérios a), b), c), d), e) sucessivamente.</w:t>
      </w:r>
      <w:r w:rsidDel="00000000" w:rsidR="00000000" w:rsidRPr="00000000">
        <w:rPr>
          <w:rtl w:val="0"/>
        </w:rPr>
      </w:r>
    </w:p>
    <w:p w:rsidR="00000000" w:rsidDel="00000000" w:rsidP="00000000" w:rsidRDefault="00000000" w:rsidRPr="00000000" w14:paraId="000000CF">
      <w:pPr>
        <w:numPr>
          <w:ilvl w:val="2"/>
          <w:numId w:val="11"/>
        </w:numPr>
        <w:tabs>
          <w:tab w:val="left" w:leader="none" w:pos="884"/>
        </w:tabs>
        <w:spacing w:line="271" w:lineRule="auto"/>
        <w:ind w:left="163" w:right="742" w:firstLine="0"/>
        <w:jc w:val="both"/>
        <w:rPr/>
      </w:pPr>
      <w:r w:rsidDel="00000000" w:rsidR="00000000" w:rsidRPr="00000000">
        <w:rPr>
          <w:sz w:val="24"/>
          <w:szCs w:val="24"/>
          <w:rtl w:val="0"/>
        </w:rPr>
        <w:t xml:space="preserve">Persistindo o empate entre as notas, a Comissão de Avaliação estabelecerá o desempate por maioria absoluta.</w:t>
      </w:r>
      <w:r w:rsidDel="00000000" w:rsidR="00000000" w:rsidRPr="00000000">
        <w:rPr>
          <w:rtl w:val="0"/>
        </w:rPr>
      </w:r>
    </w:p>
    <w:p w:rsidR="00000000" w:rsidDel="00000000" w:rsidP="00000000" w:rsidRDefault="00000000" w:rsidRPr="00000000" w14:paraId="000000D0">
      <w:pPr>
        <w:spacing w:before="6" w:lineRule="auto"/>
        <w:rPr>
          <w:sz w:val="29"/>
          <w:szCs w:val="29"/>
        </w:rPr>
      </w:pPr>
      <w:r w:rsidDel="00000000" w:rsidR="00000000" w:rsidRPr="00000000">
        <w:rPr>
          <w:rtl w:val="0"/>
        </w:rPr>
      </w:r>
    </w:p>
    <w:p w:rsidR="00000000" w:rsidDel="00000000" w:rsidP="00000000" w:rsidRDefault="00000000" w:rsidRPr="00000000" w14:paraId="000000D1">
      <w:pPr>
        <w:pStyle w:val="Heading1"/>
        <w:numPr>
          <w:ilvl w:val="0"/>
          <w:numId w:val="8"/>
        </w:numPr>
        <w:tabs>
          <w:tab w:val="left" w:leader="none" w:pos="884"/>
        </w:tabs>
        <w:spacing w:before="1" w:lineRule="auto"/>
        <w:ind w:left="883" w:hanging="360"/>
        <w:rPr/>
      </w:pPr>
      <w:r w:rsidDel="00000000" w:rsidR="00000000" w:rsidRPr="00000000">
        <w:rPr>
          <w:rtl w:val="0"/>
        </w:rPr>
        <w:t xml:space="preserve">RESULTADO</w:t>
      </w:r>
    </w:p>
    <w:p w:rsidR="00000000" w:rsidDel="00000000" w:rsidP="00000000" w:rsidRDefault="00000000" w:rsidRPr="00000000" w14:paraId="000000D2">
      <w:pPr>
        <w:numPr>
          <w:ilvl w:val="1"/>
          <w:numId w:val="7"/>
        </w:numPr>
        <w:tabs>
          <w:tab w:val="left" w:leader="none" w:pos="884"/>
        </w:tabs>
        <w:spacing w:before="36" w:line="271" w:lineRule="auto"/>
        <w:ind w:left="163" w:right="731" w:firstLine="0"/>
        <w:jc w:val="both"/>
        <w:rPr/>
      </w:pPr>
      <w:r w:rsidDel="00000000" w:rsidR="00000000" w:rsidRPr="00000000">
        <w:rPr>
          <w:sz w:val="24"/>
          <w:szCs w:val="24"/>
          <w:rtl w:val="0"/>
        </w:rPr>
        <w:t xml:space="preserve">A SMC divulgará o resultado da seleção no site</w:t>
      </w:r>
      <w:r w:rsidDel="00000000" w:rsidR="00000000" w:rsidRPr="00000000">
        <w:rPr>
          <w:color w:val="1153cc"/>
          <w:sz w:val="24"/>
          <w:szCs w:val="24"/>
          <w:rtl w:val="0"/>
        </w:rPr>
        <w:t xml:space="preserve"> </w:t>
      </w:r>
      <w:hyperlink r:id="rId13">
        <w:r w:rsidDel="00000000" w:rsidR="00000000" w:rsidRPr="00000000">
          <w:rPr>
            <w:color w:val="1153cc"/>
            <w:sz w:val="24"/>
            <w:szCs w:val="24"/>
            <w:u w:val="single"/>
            <w:rtl w:val="0"/>
          </w:rPr>
          <w:t xml:space="preserve">https://culturaeumdireito.niteroi.rj.gov.br/</w:t>
        </w:r>
      </w:hyperlink>
      <w:r w:rsidDel="00000000" w:rsidR="00000000" w:rsidRPr="00000000">
        <w:rPr>
          <w:color w:val="1153cc"/>
          <w:sz w:val="24"/>
          <w:szCs w:val="24"/>
          <w:rtl w:val="0"/>
        </w:rPr>
        <w:t xml:space="preserve"> </w:t>
      </w:r>
      <w:r w:rsidDel="00000000" w:rsidR="00000000" w:rsidRPr="00000000">
        <w:rPr>
          <w:sz w:val="24"/>
          <w:szCs w:val="24"/>
          <w:rtl w:val="0"/>
        </w:rPr>
        <w:t xml:space="preserve">e no Diário Oficial do Município para conhecimento amplo, contendo a lista das propostas selecionadas, bem como as propostas suplentes, exatamente na ordem de pontuação. As suplentes serão chamadas apenas caso haja algum impedimento ou desistência das selecionadas.</w:t>
      </w:r>
      <w:r w:rsidDel="00000000" w:rsidR="00000000" w:rsidRPr="00000000">
        <w:rPr>
          <w:rtl w:val="0"/>
        </w:rPr>
      </w:r>
    </w:p>
    <w:p w:rsidR="00000000" w:rsidDel="00000000" w:rsidP="00000000" w:rsidRDefault="00000000" w:rsidRPr="00000000" w14:paraId="000000D3">
      <w:pPr>
        <w:numPr>
          <w:ilvl w:val="1"/>
          <w:numId w:val="7"/>
        </w:numPr>
        <w:tabs>
          <w:tab w:val="left" w:leader="none" w:pos="884"/>
        </w:tabs>
        <w:spacing w:line="271" w:lineRule="auto"/>
        <w:ind w:left="163" w:right="732" w:firstLine="0"/>
        <w:jc w:val="both"/>
        <w:rPr/>
      </w:pPr>
      <w:r w:rsidDel="00000000" w:rsidR="00000000" w:rsidRPr="00000000">
        <w:rPr>
          <w:sz w:val="24"/>
          <w:szCs w:val="24"/>
          <w:rtl w:val="0"/>
        </w:rPr>
        <w:t xml:space="preserve">Caso a proponente selecionada não deseje mais fazer parte dessa Chamada antes do recebimento do recurso, deverá comunicá-lo por escrito.</w:t>
      </w:r>
      <w:r w:rsidDel="00000000" w:rsidR="00000000" w:rsidRPr="00000000">
        <w:rPr>
          <w:rtl w:val="0"/>
        </w:rPr>
      </w:r>
    </w:p>
    <w:p w:rsidR="00000000" w:rsidDel="00000000" w:rsidP="00000000" w:rsidRDefault="00000000" w:rsidRPr="00000000" w14:paraId="000000D4">
      <w:pPr>
        <w:tabs>
          <w:tab w:val="left" w:leader="none" w:pos="884"/>
        </w:tabs>
        <w:spacing w:line="271" w:lineRule="auto"/>
        <w:ind w:left="163" w:right="732" w:firstLine="0"/>
        <w:jc w:val="both"/>
        <w:rPr>
          <w:sz w:val="24"/>
          <w:szCs w:val="24"/>
        </w:rPr>
      </w:pPr>
      <w:r w:rsidDel="00000000" w:rsidR="00000000" w:rsidRPr="00000000">
        <w:rPr>
          <w:rtl w:val="0"/>
        </w:rPr>
      </w:r>
    </w:p>
    <w:p w:rsidR="00000000" w:rsidDel="00000000" w:rsidP="00000000" w:rsidRDefault="00000000" w:rsidRPr="00000000" w14:paraId="000000D5">
      <w:pPr>
        <w:tabs>
          <w:tab w:val="left" w:leader="none" w:pos="884"/>
        </w:tabs>
        <w:spacing w:line="271" w:lineRule="auto"/>
        <w:ind w:left="163" w:right="732" w:firstLine="0"/>
        <w:jc w:val="both"/>
        <w:rPr>
          <w:sz w:val="24"/>
          <w:szCs w:val="24"/>
        </w:rPr>
      </w:pPr>
      <w:r w:rsidDel="00000000" w:rsidR="00000000" w:rsidRPr="00000000">
        <w:rPr>
          <w:rtl w:val="0"/>
        </w:rPr>
      </w:r>
    </w:p>
    <w:p w:rsidR="00000000" w:rsidDel="00000000" w:rsidP="00000000" w:rsidRDefault="00000000" w:rsidRPr="00000000" w14:paraId="000000D6">
      <w:pPr>
        <w:spacing w:before="2" w:lineRule="auto"/>
        <w:rPr>
          <w:sz w:val="26"/>
          <w:szCs w:val="26"/>
        </w:rPr>
      </w:pPr>
      <w:r w:rsidDel="00000000" w:rsidR="00000000" w:rsidRPr="00000000">
        <w:rPr>
          <w:rtl w:val="0"/>
        </w:rPr>
      </w:r>
    </w:p>
    <w:p w:rsidR="00000000" w:rsidDel="00000000" w:rsidP="00000000" w:rsidRDefault="00000000" w:rsidRPr="00000000" w14:paraId="000000D7">
      <w:pPr>
        <w:pStyle w:val="Heading1"/>
        <w:numPr>
          <w:ilvl w:val="0"/>
          <w:numId w:val="8"/>
        </w:numPr>
        <w:tabs>
          <w:tab w:val="left" w:leader="none" w:pos="884"/>
        </w:tabs>
        <w:ind w:left="883" w:hanging="360"/>
        <w:rPr/>
      </w:pPr>
      <w:r w:rsidDel="00000000" w:rsidR="00000000" w:rsidRPr="00000000">
        <w:rPr>
          <w:rtl w:val="0"/>
        </w:rPr>
        <w:t xml:space="preserve">CONTRATAÇÃO</w:t>
      </w:r>
    </w:p>
    <w:p w:rsidR="00000000" w:rsidDel="00000000" w:rsidP="00000000" w:rsidRDefault="00000000" w:rsidRPr="00000000" w14:paraId="000000D8">
      <w:pPr>
        <w:spacing w:before="37" w:line="271" w:lineRule="auto"/>
        <w:ind w:left="163" w:right="747.4015748031502" w:firstLine="0"/>
        <w:jc w:val="both"/>
        <w:rPr>
          <w:sz w:val="24"/>
          <w:szCs w:val="24"/>
        </w:rPr>
      </w:pPr>
      <w:r w:rsidDel="00000000" w:rsidR="00000000" w:rsidRPr="00000000">
        <w:rPr>
          <w:sz w:val="24"/>
          <w:szCs w:val="24"/>
          <w:rtl w:val="0"/>
        </w:rPr>
        <w:t xml:space="preserve">10.1.</w:t>
      </w:r>
      <w:r w:rsidDel="00000000" w:rsidR="00000000" w:rsidRPr="00000000">
        <w:rPr>
          <w:b w:val="1"/>
          <w:sz w:val="24"/>
          <w:szCs w:val="24"/>
          <w:rtl w:val="0"/>
        </w:rPr>
        <w:t xml:space="preserve"> </w:t>
      </w:r>
      <w:r w:rsidDel="00000000" w:rsidR="00000000" w:rsidRPr="00000000">
        <w:rPr>
          <w:sz w:val="24"/>
          <w:szCs w:val="24"/>
          <w:rtl w:val="0"/>
        </w:rPr>
        <w:t xml:space="preserve">Os proponentes selecionados terão o prazo de 15 (quinze) dias úteis, contados a partir da homologação do resultado da seleção no Diário Oficial do Município, para entregar os</w:t>
      </w:r>
    </w:p>
    <w:p w:rsidR="00000000" w:rsidDel="00000000" w:rsidP="00000000" w:rsidRDefault="00000000" w:rsidRPr="00000000" w14:paraId="000000D9">
      <w:pPr>
        <w:spacing w:line="271" w:lineRule="auto"/>
        <w:ind w:left="163" w:right="747.4015748031502" w:firstLine="0"/>
        <w:jc w:val="both"/>
        <w:rPr>
          <w:b w:val="1"/>
          <w:sz w:val="24"/>
          <w:szCs w:val="24"/>
        </w:rPr>
      </w:pPr>
      <w:r w:rsidDel="00000000" w:rsidR="00000000" w:rsidRPr="00000000">
        <w:rPr>
          <w:sz w:val="24"/>
          <w:szCs w:val="24"/>
          <w:rtl w:val="0"/>
        </w:rPr>
        <w:t xml:space="preserve">documentos necessários à contratação relacionados no </w:t>
      </w:r>
      <w:r w:rsidDel="00000000" w:rsidR="00000000" w:rsidRPr="00000000">
        <w:rPr>
          <w:b w:val="1"/>
          <w:sz w:val="24"/>
          <w:szCs w:val="24"/>
          <w:rtl w:val="0"/>
        </w:rPr>
        <w:t xml:space="preserve">Anexo 03 - Documentos necessários à contratação.</w:t>
      </w:r>
    </w:p>
    <w:p w:rsidR="00000000" w:rsidDel="00000000" w:rsidP="00000000" w:rsidRDefault="00000000" w:rsidRPr="00000000" w14:paraId="000000DA">
      <w:pPr>
        <w:numPr>
          <w:ilvl w:val="1"/>
          <w:numId w:val="1"/>
        </w:numPr>
        <w:tabs>
          <w:tab w:val="left" w:leader="none" w:pos="884"/>
        </w:tabs>
        <w:spacing w:line="271" w:lineRule="auto"/>
        <w:ind w:left="163" w:right="735" w:firstLine="0"/>
        <w:jc w:val="both"/>
        <w:rPr>
          <w:sz w:val="24"/>
          <w:szCs w:val="24"/>
        </w:rPr>
      </w:pPr>
      <w:r w:rsidDel="00000000" w:rsidR="00000000" w:rsidRPr="00000000">
        <w:rPr>
          <w:sz w:val="24"/>
          <w:szCs w:val="24"/>
          <w:rtl w:val="0"/>
        </w:rPr>
        <w:t xml:space="preserve">Todas as cópias deverão ser apresentadas juntamente com seus originais ou deverão ser autenticadas (com exceção dos documentos emitidos via internet que tenham autenticação própria para sua validação), bem como deverão estar dentro do prazo de validade na ocasião do repasse da verba.</w:t>
      </w:r>
    </w:p>
    <w:p w:rsidR="00000000" w:rsidDel="00000000" w:rsidP="00000000" w:rsidRDefault="00000000" w:rsidRPr="00000000" w14:paraId="000000DB">
      <w:pPr>
        <w:numPr>
          <w:ilvl w:val="1"/>
          <w:numId w:val="1"/>
        </w:numPr>
        <w:tabs>
          <w:tab w:val="left" w:leader="none" w:pos="884"/>
        </w:tabs>
        <w:spacing w:line="271" w:lineRule="auto"/>
        <w:ind w:left="163" w:right="744" w:firstLine="0"/>
        <w:jc w:val="both"/>
        <w:rPr>
          <w:sz w:val="24"/>
          <w:szCs w:val="24"/>
        </w:rPr>
      </w:pPr>
      <w:r w:rsidDel="00000000" w:rsidR="00000000" w:rsidRPr="00000000">
        <w:rPr>
          <w:sz w:val="24"/>
          <w:szCs w:val="24"/>
          <w:rtl w:val="0"/>
        </w:rPr>
        <w:t xml:space="preserve">Para cada proposta selecionada será firmado Termo de Compromisso entre a SMC e a/o proponente conforme </w:t>
      </w:r>
      <w:r w:rsidDel="00000000" w:rsidR="00000000" w:rsidRPr="00000000">
        <w:rPr>
          <w:b w:val="1"/>
          <w:sz w:val="24"/>
          <w:szCs w:val="24"/>
          <w:rtl w:val="0"/>
        </w:rPr>
        <w:t xml:space="preserve">Anexo 04 - Termo de Compromisso</w:t>
      </w:r>
      <w:r w:rsidDel="00000000" w:rsidR="00000000" w:rsidRPr="00000000">
        <w:rPr>
          <w:rtl w:val="0"/>
        </w:rPr>
      </w:r>
    </w:p>
    <w:p w:rsidR="00000000" w:rsidDel="00000000" w:rsidP="00000000" w:rsidRDefault="00000000" w:rsidRPr="00000000" w14:paraId="000000DC">
      <w:pPr>
        <w:numPr>
          <w:ilvl w:val="1"/>
          <w:numId w:val="1"/>
        </w:numPr>
        <w:tabs>
          <w:tab w:val="left" w:leader="none" w:pos="884"/>
        </w:tabs>
        <w:spacing w:line="271" w:lineRule="auto"/>
        <w:ind w:left="163" w:right="747" w:firstLine="0"/>
        <w:jc w:val="both"/>
        <w:rPr>
          <w:sz w:val="24"/>
          <w:szCs w:val="24"/>
        </w:rPr>
      </w:pPr>
      <w:r w:rsidDel="00000000" w:rsidR="00000000" w:rsidRPr="00000000">
        <w:rPr>
          <w:sz w:val="24"/>
          <w:szCs w:val="24"/>
          <w:rtl w:val="0"/>
        </w:rPr>
        <w:t xml:space="preserve">Para a assinatura do </w:t>
      </w:r>
      <w:r w:rsidDel="00000000" w:rsidR="00000000" w:rsidRPr="00000000">
        <w:rPr>
          <w:b w:val="1"/>
          <w:sz w:val="24"/>
          <w:szCs w:val="24"/>
          <w:rtl w:val="0"/>
        </w:rPr>
        <w:t xml:space="preserve">Anexo 04 - Termo de Compromisso </w:t>
      </w:r>
      <w:r w:rsidDel="00000000" w:rsidR="00000000" w:rsidRPr="00000000">
        <w:rPr>
          <w:sz w:val="24"/>
          <w:szCs w:val="24"/>
          <w:rtl w:val="0"/>
        </w:rPr>
        <w:t xml:space="preserve">com a SMC, as proponentes selecionadas deverão informar os dados bancários referentes à </w:t>
      </w:r>
      <w:r w:rsidDel="00000000" w:rsidR="00000000" w:rsidRPr="00000000">
        <w:rPr>
          <w:sz w:val="24"/>
          <w:szCs w:val="24"/>
          <w:u w:val="single"/>
          <w:rtl w:val="0"/>
        </w:rPr>
        <w:t xml:space="preserve">conta corrente</w:t>
      </w:r>
      <w:r w:rsidDel="00000000" w:rsidR="00000000" w:rsidRPr="00000000">
        <w:rPr>
          <w:sz w:val="24"/>
          <w:szCs w:val="24"/>
          <w:rtl w:val="0"/>
        </w:rPr>
        <w:t xml:space="preserve"> </w:t>
      </w:r>
      <w:r w:rsidDel="00000000" w:rsidR="00000000" w:rsidRPr="00000000">
        <w:rPr>
          <w:sz w:val="24"/>
          <w:szCs w:val="24"/>
          <w:u w:val="single"/>
          <w:rtl w:val="0"/>
        </w:rPr>
        <w:t xml:space="preserve">específica da proposta</w:t>
      </w:r>
      <w:r w:rsidDel="00000000" w:rsidR="00000000" w:rsidRPr="00000000">
        <w:rPr>
          <w:sz w:val="24"/>
          <w:szCs w:val="24"/>
          <w:rtl w:val="0"/>
        </w:rPr>
        <w:t xml:space="preserve"> a ser aberta em Instituição Bancária indicada pela SMC.</w:t>
      </w:r>
    </w:p>
    <w:p w:rsidR="00000000" w:rsidDel="00000000" w:rsidP="00000000" w:rsidRDefault="00000000" w:rsidRPr="00000000" w14:paraId="000000DD">
      <w:pPr>
        <w:rPr>
          <w:sz w:val="30"/>
          <w:szCs w:val="30"/>
        </w:rPr>
      </w:pPr>
      <w:r w:rsidDel="00000000" w:rsidR="00000000" w:rsidRPr="00000000">
        <w:rPr>
          <w:rtl w:val="0"/>
        </w:rPr>
      </w:r>
    </w:p>
    <w:p w:rsidR="00000000" w:rsidDel="00000000" w:rsidP="00000000" w:rsidRDefault="00000000" w:rsidRPr="00000000" w14:paraId="000000DE">
      <w:pPr>
        <w:pStyle w:val="Heading1"/>
        <w:numPr>
          <w:ilvl w:val="0"/>
          <w:numId w:val="8"/>
        </w:numPr>
        <w:tabs>
          <w:tab w:val="left" w:leader="none" w:pos="884"/>
        </w:tabs>
        <w:ind w:left="883" w:hanging="360"/>
        <w:rPr/>
      </w:pPr>
      <w:r w:rsidDel="00000000" w:rsidR="00000000" w:rsidRPr="00000000">
        <w:rPr>
          <w:rtl w:val="0"/>
        </w:rPr>
        <w:t xml:space="preserve">OBRIGAÇÕES DOS CONTEMPLADOS E CONTRAPARTIDAS</w:t>
      </w:r>
    </w:p>
    <w:p w:rsidR="00000000" w:rsidDel="00000000" w:rsidP="00000000" w:rsidRDefault="00000000" w:rsidRPr="00000000" w14:paraId="000000DF">
      <w:pPr>
        <w:numPr>
          <w:ilvl w:val="1"/>
          <w:numId w:val="5"/>
        </w:numPr>
        <w:tabs>
          <w:tab w:val="left" w:leader="none" w:pos="884"/>
        </w:tabs>
        <w:spacing w:before="37" w:line="271" w:lineRule="auto"/>
        <w:ind w:left="163" w:right="753" w:firstLine="0"/>
        <w:jc w:val="both"/>
        <w:rPr/>
      </w:pPr>
      <w:r w:rsidDel="00000000" w:rsidR="00000000" w:rsidRPr="00000000">
        <w:rPr>
          <w:sz w:val="24"/>
          <w:szCs w:val="24"/>
          <w:rtl w:val="0"/>
        </w:rPr>
        <w:t xml:space="preserve">Os proponentes selecionados terão o prazo de 12 (doze) meses para a realização do projeto cultural.</w:t>
      </w:r>
      <w:r w:rsidDel="00000000" w:rsidR="00000000" w:rsidRPr="00000000">
        <w:rPr>
          <w:rtl w:val="0"/>
        </w:rPr>
      </w:r>
    </w:p>
    <w:p w:rsidR="00000000" w:rsidDel="00000000" w:rsidP="00000000" w:rsidRDefault="00000000" w:rsidRPr="00000000" w14:paraId="000000E0">
      <w:pPr>
        <w:numPr>
          <w:ilvl w:val="2"/>
          <w:numId w:val="5"/>
        </w:numPr>
        <w:tabs>
          <w:tab w:val="left" w:leader="none" w:pos="884"/>
        </w:tabs>
        <w:spacing w:line="291.99999999999994" w:lineRule="auto"/>
        <w:ind w:left="883" w:hanging="721"/>
        <w:jc w:val="both"/>
        <w:rPr/>
      </w:pPr>
      <w:r w:rsidDel="00000000" w:rsidR="00000000" w:rsidRPr="00000000">
        <w:rPr>
          <w:sz w:val="24"/>
          <w:szCs w:val="24"/>
          <w:rtl w:val="0"/>
        </w:rPr>
        <w:t xml:space="preserve">O referido prazo é contado a partir da data de recebimento dos recursos.</w:t>
      </w:r>
      <w:r w:rsidDel="00000000" w:rsidR="00000000" w:rsidRPr="00000000">
        <w:rPr>
          <w:rtl w:val="0"/>
        </w:rPr>
      </w:r>
    </w:p>
    <w:p w:rsidR="00000000" w:rsidDel="00000000" w:rsidP="00000000" w:rsidRDefault="00000000" w:rsidRPr="00000000" w14:paraId="000000E1">
      <w:pPr>
        <w:numPr>
          <w:ilvl w:val="2"/>
          <w:numId w:val="5"/>
        </w:numPr>
        <w:tabs>
          <w:tab w:val="left" w:leader="none" w:pos="884"/>
        </w:tabs>
        <w:spacing w:before="99" w:line="271" w:lineRule="auto"/>
        <w:ind w:left="163" w:right="734" w:firstLine="0"/>
        <w:jc w:val="both"/>
        <w:rPr/>
      </w:pPr>
      <w:r w:rsidDel="00000000" w:rsidR="00000000" w:rsidRPr="00000000">
        <w:rPr>
          <w:sz w:val="24"/>
          <w:szCs w:val="24"/>
          <w:rtl w:val="0"/>
        </w:rPr>
        <w:t xml:space="preserve">A SMC poderá autorizar a prorrogação do referido prazo, caso haja solicitação devidamente justificada por parte do proponente, comprovando a impossibilidade de atendimento ao prazo definido.</w:t>
      </w:r>
      <w:r w:rsidDel="00000000" w:rsidR="00000000" w:rsidRPr="00000000">
        <w:rPr>
          <w:rtl w:val="0"/>
        </w:rPr>
      </w:r>
    </w:p>
    <w:p w:rsidR="00000000" w:rsidDel="00000000" w:rsidP="00000000" w:rsidRDefault="00000000" w:rsidRPr="00000000" w14:paraId="000000E2">
      <w:pPr>
        <w:spacing w:line="271" w:lineRule="auto"/>
        <w:ind w:left="163" w:right="735" w:firstLine="0"/>
        <w:jc w:val="both"/>
        <w:rPr>
          <w:sz w:val="24"/>
          <w:szCs w:val="24"/>
        </w:rPr>
      </w:pPr>
      <w:r w:rsidDel="00000000" w:rsidR="00000000" w:rsidRPr="00000000">
        <w:rPr>
          <w:sz w:val="24"/>
          <w:szCs w:val="24"/>
          <w:rtl w:val="0"/>
        </w:rPr>
        <w:t xml:space="preserve">11.3. Qualquer alteração na equipe básica informada no projeto deve ser comunicada à SMC na execução do projeto aprovado, podendo esta acatar ou não a substituição do(s) profissional(is) proposta.</w:t>
      </w:r>
    </w:p>
    <w:p w:rsidR="00000000" w:rsidDel="00000000" w:rsidP="00000000" w:rsidRDefault="00000000" w:rsidRPr="00000000" w14:paraId="000000E3">
      <w:pPr>
        <w:spacing w:line="271" w:lineRule="auto"/>
        <w:ind w:left="163" w:right="777" w:firstLine="0"/>
        <w:jc w:val="both"/>
        <w:rPr>
          <w:sz w:val="24"/>
          <w:szCs w:val="24"/>
        </w:rPr>
      </w:pPr>
      <w:r w:rsidDel="00000000" w:rsidR="00000000" w:rsidRPr="00000000">
        <w:rPr>
          <w:sz w:val="24"/>
          <w:szCs w:val="24"/>
          <w:rtl w:val="0"/>
        </w:rPr>
        <w:t xml:space="preserve">11.4 Os projetos podem prever ações realizadas em equipamentos culturais públicos, privados ou em espaços urbanos.</w:t>
      </w:r>
    </w:p>
    <w:p w:rsidR="00000000" w:rsidDel="00000000" w:rsidP="00000000" w:rsidRDefault="00000000" w:rsidRPr="00000000" w14:paraId="000000E4">
      <w:pPr>
        <w:rPr>
          <w:sz w:val="24"/>
          <w:szCs w:val="24"/>
        </w:rPr>
      </w:pPr>
      <w:r w:rsidDel="00000000" w:rsidR="00000000" w:rsidRPr="00000000">
        <w:rPr>
          <w:rtl w:val="0"/>
        </w:rPr>
      </w:r>
    </w:p>
    <w:p w:rsidR="00000000" w:rsidDel="00000000" w:rsidP="00000000" w:rsidRDefault="00000000" w:rsidRPr="00000000" w14:paraId="000000E5">
      <w:pPr>
        <w:spacing w:before="11" w:lineRule="auto"/>
        <w:rPr>
          <w:sz w:val="17"/>
          <w:szCs w:val="17"/>
        </w:rPr>
      </w:pPr>
      <w:r w:rsidDel="00000000" w:rsidR="00000000" w:rsidRPr="00000000">
        <w:rPr>
          <w:rtl w:val="0"/>
        </w:rPr>
      </w:r>
    </w:p>
    <w:p w:rsidR="00000000" w:rsidDel="00000000" w:rsidP="00000000" w:rsidRDefault="00000000" w:rsidRPr="00000000" w14:paraId="000000E6">
      <w:pPr>
        <w:pStyle w:val="Heading1"/>
        <w:numPr>
          <w:ilvl w:val="0"/>
          <w:numId w:val="8"/>
        </w:numPr>
        <w:tabs>
          <w:tab w:val="left" w:leader="none" w:pos="524"/>
        </w:tabs>
        <w:spacing w:before="1" w:lineRule="auto"/>
        <w:ind w:left="523" w:hanging="361"/>
        <w:jc w:val="both"/>
        <w:rPr/>
      </w:pPr>
      <w:bookmarkStart w:colFirst="0" w:colLast="0" w:name="_heading=h.m6ywgotmbj5b" w:id="0"/>
      <w:bookmarkEnd w:id="0"/>
      <w:r w:rsidDel="00000000" w:rsidR="00000000" w:rsidRPr="00000000">
        <w:rPr>
          <w:rtl w:val="0"/>
        </w:rPr>
        <w:t xml:space="preserve">CONTRAPARTIDAS</w:t>
      </w:r>
    </w:p>
    <w:p w:rsidR="00000000" w:rsidDel="00000000" w:rsidP="00000000" w:rsidRDefault="00000000" w:rsidRPr="00000000" w14:paraId="000000E7">
      <w:pPr>
        <w:numPr>
          <w:ilvl w:val="1"/>
          <w:numId w:val="17"/>
        </w:numPr>
        <w:tabs>
          <w:tab w:val="left" w:leader="none" w:pos="884"/>
        </w:tabs>
        <w:spacing w:line="271" w:lineRule="auto"/>
        <w:ind w:left="163" w:right="735" w:firstLine="0"/>
        <w:jc w:val="both"/>
        <w:rPr/>
      </w:pPr>
      <w:r w:rsidDel="00000000" w:rsidR="00000000" w:rsidRPr="00000000">
        <w:rPr>
          <w:sz w:val="24"/>
          <w:szCs w:val="24"/>
          <w:rtl w:val="0"/>
        </w:rPr>
        <w:t xml:space="preserve">A SMC poderá utilizar os elementos das propostas resultantes desta chamada pública, sem restrições, em todas as mídias e territórios, por todo o período de proteção de direitos autorais, para fins exclusivos de prestação de contas quanto a suas atividades, divulgação e promoção da SMC, sem que qualquer retribuição seja devida à proponente.</w:t>
      </w:r>
      <w:r w:rsidDel="00000000" w:rsidR="00000000" w:rsidRPr="00000000">
        <w:rPr>
          <w:rtl w:val="0"/>
        </w:rPr>
      </w:r>
    </w:p>
    <w:p w:rsidR="00000000" w:rsidDel="00000000" w:rsidP="00000000" w:rsidRDefault="00000000" w:rsidRPr="00000000" w14:paraId="000000E8">
      <w:pPr>
        <w:numPr>
          <w:ilvl w:val="1"/>
          <w:numId w:val="17"/>
        </w:numPr>
        <w:tabs>
          <w:tab w:val="left" w:leader="none" w:pos="884"/>
        </w:tabs>
        <w:spacing w:line="271" w:lineRule="auto"/>
        <w:ind w:left="163" w:right="732" w:firstLine="0"/>
        <w:jc w:val="both"/>
        <w:rPr/>
      </w:pPr>
      <w:r w:rsidDel="00000000" w:rsidR="00000000" w:rsidRPr="00000000">
        <w:rPr>
          <w:sz w:val="24"/>
          <w:szCs w:val="24"/>
          <w:rtl w:val="0"/>
        </w:rPr>
        <w:t xml:space="preserve">A proponente deverá inserir os créditos da SMC em todos os materiais de divulgação, comercialização, marketing, publicitários e promocionais resultantes do projeto selecionado, sob a rubrica “Patrocinadora”, devendo tais créditos estar visíveis em todas as modalidades e suportes através dos quais os materiais de divulgação possam ser acessados, com destaque nunca inferior ao maior destaque conferido a qualquer outro eventual patrocinador, investidor ou coprodutor. e deverá mencionar em todos os releases, comunicados à imprensa o apoio da SMC.</w:t>
      </w:r>
      <w:r w:rsidDel="00000000" w:rsidR="00000000" w:rsidRPr="00000000">
        <w:rPr>
          <w:rtl w:val="0"/>
        </w:rPr>
      </w:r>
    </w:p>
    <w:p w:rsidR="00000000" w:rsidDel="00000000" w:rsidP="00000000" w:rsidRDefault="00000000" w:rsidRPr="00000000" w14:paraId="000000E9">
      <w:pPr>
        <w:numPr>
          <w:ilvl w:val="1"/>
          <w:numId w:val="17"/>
        </w:numPr>
        <w:tabs>
          <w:tab w:val="left" w:leader="none" w:pos="884"/>
        </w:tabs>
        <w:spacing w:line="271" w:lineRule="auto"/>
        <w:ind w:left="163" w:right="778" w:firstLine="0"/>
        <w:jc w:val="both"/>
        <w:rPr/>
      </w:pPr>
      <w:r w:rsidDel="00000000" w:rsidR="00000000" w:rsidRPr="00000000">
        <w:rPr>
          <w:sz w:val="24"/>
          <w:szCs w:val="24"/>
          <w:rtl w:val="0"/>
        </w:rPr>
        <w:t xml:space="preserve">A PROPONENTE deverá reservar pelo menos 01 (uma) página destinada a anúncios e/ou textos institucionais da SMC no catálogo ou outros materiais de divulgação equivalentes, se houver.</w:t>
      </w:r>
      <w:r w:rsidDel="00000000" w:rsidR="00000000" w:rsidRPr="00000000">
        <w:rPr>
          <w:rtl w:val="0"/>
        </w:rPr>
      </w:r>
    </w:p>
    <w:p w:rsidR="00000000" w:rsidDel="00000000" w:rsidP="00000000" w:rsidRDefault="00000000" w:rsidRPr="00000000" w14:paraId="000000EA">
      <w:pPr>
        <w:numPr>
          <w:ilvl w:val="1"/>
          <w:numId w:val="17"/>
        </w:numPr>
        <w:tabs>
          <w:tab w:val="left" w:leader="none" w:pos="884"/>
        </w:tabs>
        <w:spacing w:line="271" w:lineRule="auto"/>
        <w:ind w:left="163" w:right="776" w:firstLine="0"/>
        <w:jc w:val="both"/>
        <w:rPr/>
      </w:pPr>
      <w:r w:rsidDel="00000000" w:rsidR="00000000" w:rsidRPr="00000000">
        <w:rPr>
          <w:sz w:val="24"/>
          <w:szCs w:val="24"/>
          <w:rtl w:val="0"/>
        </w:rPr>
        <w:t xml:space="preserve">Na hipótese de a proposta originar um produto final (livros, catálogos, CDs, DVDs etc.) ou eventos, a proponente deverá doar 5% (cinco por cento) do total de exemplares ou de ingressos para a SMC.</w:t>
      </w:r>
      <w:r w:rsidDel="00000000" w:rsidR="00000000" w:rsidRPr="00000000">
        <w:rPr>
          <w:rtl w:val="0"/>
        </w:rPr>
      </w:r>
    </w:p>
    <w:p w:rsidR="00000000" w:rsidDel="00000000" w:rsidP="00000000" w:rsidRDefault="00000000" w:rsidRPr="00000000" w14:paraId="000000EB">
      <w:pPr>
        <w:numPr>
          <w:ilvl w:val="1"/>
          <w:numId w:val="17"/>
        </w:numPr>
        <w:tabs>
          <w:tab w:val="left" w:leader="none" w:pos="884"/>
        </w:tabs>
        <w:spacing w:line="271" w:lineRule="auto"/>
        <w:ind w:left="163" w:right="860" w:firstLine="0"/>
        <w:jc w:val="both"/>
        <w:rPr/>
      </w:pPr>
      <w:r w:rsidDel="00000000" w:rsidR="00000000" w:rsidRPr="00000000">
        <w:rPr>
          <w:sz w:val="24"/>
          <w:szCs w:val="24"/>
          <w:rtl w:val="0"/>
        </w:rPr>
        <w:t xml:space="preserve">A proponente autoriza a SMC a utilizar, para fins exclusivos de prestação de contas quanto a suas atividades, divulgação e promoção da SMC, a qualquer tempo, imagens, áudios e fotos produzidas para o projeto cultural.</w:t>
      </w:r>
      <w:r w:rsidDel="00000000" w:rsidR="00000000" w:rsidRPr="00000000">
        <w:rPr>
          <w:rtl w:val="0"/>
        </w:rPr>
      </w:r>
    </w:p>
    <w:p w:rsidR="00000000" w:rsidDel="00000000" w:rsidP="00000000" w:rsidRDefault="00000000" w:rsidRPr="00000000" w14:paraId="000000EC">
      <w:pPr>
        <w:numPr>
          <w:ilvl w:val="1"/>
          <w:numId w:val="17"/>
        </w:numPr>
        <w:tabs>
          <w:tab w:val="left" w:leader="none" w:pos="749"/>
        </w:tabs>
        <w:spacing w:line="291" w:lineRule="auto"/>
        <w:ind w:left="141.73228346456688" w:right="747.4015748031502" w:firstLine="0"/>
        <w:jc w:val="both"/>
        <w:rPr/>
      </w:pPr>
      <w:r w:rsidDel="00000000" w:rsidR="00000000" w:rsidRPr="00000000">
        <w:rPr>
          <w:sz w:val="24"/>
          <w:szCs w:val="24"/>
          <w:rtl w:val="0"/>
        </w:rPr>
        <w:t xml:space="preserve">Recomenda-se que os projetos prevejam ações que promovam a fruição de bens, produtos e serviços culturais a camadas da população menos assistidas ou excluídas do exercício de seus direitos culturais por sua condição socioeconômica, etnia, deficiência, gênero, faixa etária, domicílio, ocupação. Tais ações também serão entendidas como contrapartidas.</w:t>
      </w:r>
      <w:r w:rsidDel="00000000" w:rsidR="00000000" w:rsidRPr="00000000">
        <w:rPr>
          <w:rtl w:val="0"/>
        </w:rPr>
      </w:r>
    </w:p>
    <w:p w:rsidR="00000000" w:rsidDel="00000000" w:rsidP="00000000" w:rsidRDefault="00000000" w:rsidRPr="00000000" w14:paraId="000000ED">
      <w:pPr>
        <w:numPr>
          <w:ilvl w:val="1"/>
          <w:numId w:val="17"/>
        </w:numPr>
        <w:tabs>
          <w:tab w:val="left" w:leader="none" w:pos="884"/>
        </w:tabs>
        <w:spacing w:line="271" w:lineRule="auto"/>
        <w:ind w:left="163" w:right="860" w:hanging="21.267716535433117"/>
        <w:jc w:val="both"/>
        <w:rPr/>
      </w:pPr>
      <w:r w:rsidDel="00000000" w:rsidR="00000000" w:rsidRPr="00000000">
        <w:rPr>
          <w:sz w:val="24"/>
          <w:szCs w:val="24"/>
          <w:rtl w:val="0"/>
        </w:rPr>
        <w:t xml:space="preserve">Recomenda-se que os projetos prevejam ações que facilitem o livre acesso de idosos e pessoas com deficiência ou mobilidade reduzida e/ou medidas de acessibilidade comunicacional (de modo a diminuir barreiras na comunicação interpessoal, escrita e virtual). Tais ações também serão entendidas como contrapartidas.</w:t>
      </w:r>
      <w:r w:rsidDel="00000000" w:rsidR="00000000" w:rsidRPr="00000000">
        <w:rPr>
          <w:rtl w:val="0"/>
        </w:rPr>
      </w:r>
    </w:p>
    <w:p w:rsidR="00000000" w:rsidDel="00000000" w:rsidP="00000000" w:rsidRDefault="00000000" w:rsidRPr="00000000" w14:paraId="000000EE">
      <w:pPr>
        <w:numPr>
          <w:ilvl w:val="1"/>
          <w:numId w:val="17"/>
        </w:numPr>
        <w:tabs>
          <w:tab w:val="left" w:leader="none" w:pos="884"/>
        </w:tabs>
        <w:spacing w:line="271" w:lineRule="auto"/>
        <w:ind w:left="163" w:right="799" w:hanging="21.267716535433117"/>
        <w:jc w:val="both"/>
        <w:rPr/>
      </w:pPr>
      <w:r w:rsidDel="00000000" w:rsidR="00000000" w:rsidRPr="00000000">
        <w:rPr>
          <w:sz w:val="24"/>
          <w:szCs w:val="24"/>
          <w:rtl w:val="0"/>
        </w:rPr>
        <w:t xml:space="preserve">A omissão no cumprimento das obrigações de contrapartida dispostas neste item poderá resultar na desaprovação da prestação de contas da proposta selecionada.</w:t>
      </w:r>
      <w:r w:rsidDel="00000000" w:rsidR="00000000" w:rsidRPr="00000000">
        <w:rPr>
          <w:rtl w:val="0"/>
        </w:rPr>
      </w:r>
    </w:p>
    <w:p w:rsidR="00000000" w:rsidDel="00000000" w:rsidP="00000000" w:rsidRDefault="00000000" w:rsidRPr="00000000" w14:paraId="000000EF">
      <w:pPr>
        <w:numPr>
          <w:ilvl w:val="1"/>
          <w:numId w:val="17"/>
        </w:numPr>
        <w:tabs>
          <w:tab w:val="left" w:leader="none" w:pos="884"/>
        </w:tabs>
        <w:spacing w:line="271" w:lineRule="auto"/>
        <w:ind w:left="163" w:right="779" w:hanging="21.267716535433117"/>
        <w:jc w:val="both"/>
        <w:rPr/>
      </w:pPr>
      <w:r w:rsidDel="00000000" w:rsidR="00000000" w:rsidRPr="00000000">
        <w:rPr>
          <w:sz w:val="24"/>
          <w:szCs w:val="24"/>
          <w:rtl w:val="0"/>
        </w:rPr>
        <w:t xml:space="preserve">A proponente selecionada poderá receber visitas técnicas e ser convidado a participar de eventuais reuniões propostas e custeadas pela SMC, destinadas ao acompanhamento e avaliação dos resultados obtidos com a implantação do presente Edital.</w:t>
      </w:r>
      <w:r w:rsidDel="00000000" w:rsidR="00000000" w:rsidRPr="00000000">
        <w:rPr>
          <w:rtl w:val="0"/>
        </w:rPr>
      </w:r>
    </w:p>
    <w:p w:rsidR="00000000" w:rsidDel="00000000" w:rsidP="00000000" w:rsidRDefault="00000000" w:rsidRPr="00000000" w14:paraId="000000F0">
      <w:pPr>
        <w:numPr>
          <w:ilvl w:val="1"/>
          <w:numId w:val="17"/>
        </w:numPr>
        <w:tabs>
          <w:tab w:val="left" w:leader="none" w:pos="884"/>
        </w:tabs>
        <w:spacing w:line="271" w:lineRule="auto"/>
        <w:ind w:left="163" w:right="782" w:hanging="21.267716535433117"/>
        <w:jc w:val="both"/>
        <w:rPr/>
      </w:pPr>
      <w:r w:rsidDel="00000000" w:rsidR="00000000" w:rsidRPr="00000000">
        <w:rPr>
          <w:sz w:val="24"/>
          <w:szCs w:val="24"/>
          <w:rtl w:val="0"/>
        </w:rPr>
        <w:t xml:space="preserve">Todas as artes dos materiais e produtos de divulgação e registro deverão ser submetidos à aprovação da SMC com, no mínimo, 30 (trinta) dias de antecedência da data da atividade divulgada ou do lançamento do produto.</w:t>
      </w:r>
      <w:r w:rsidDel="00000000" w:rsidR="00000000" w:rsidRPr="00000000">
        <w:rPr>
          <w:rtl w:val="0"/>
        </w:rPr>
      </w:r>
    </w:p>
    <w:p w:rsidR="00000000" w:rsidDel="00000000" w:rsidP="00000000" w:rsidRDefault="00000000" w:rsidRPr="00000000" w14:paraId="000000F1">
      <w:pPr>
        <w:numPr>
          <w:ilvl w:val="1"/>
          <w:numId w:val="17"/>
        </w:numPr>
        <w:tabs>
          <w:tab w:val="left" w:leader="none" w:pos="884"/>
        </w:tabs>
        <w:spacing w:line="271" w:lineRule="auto"/>
        <w:ind w:left="163" w:right="775" w:hanging="21.267716535433117"/>
        <w:jc w:val="both"/>
        <w:rPr/>
      </w:pPr>
      <w:r w:rsidDel="00000000" w:rsidR="00000000" w:rsidRPr="00000000">
        <w:rPr>
          <w:sz w:val="24"/>
          <w:szCs w:val="24"/>
          <w:rtl w:val="0"/>
        </w:rPr>
        <w:t xml:space="preserve">A proponente selecionada compromete-se a informar à SMC sobre a realização de eventos, apresentações e atividades de perfil similar com, no mínimo, 30 (trinta) dias de antecedência da sua realização.</w:t>
      </w:r>
      <w:r w:rsidDel="00000000" w:rsidR="00000000" w:rsidRPr="00000000">
        <w:rPr>
          <w:rtl w:val="0"/>
        </w:rPr>
      </w:r>
    </w:p>
    <w:p w:rsidR="00000000" w:rsidDel="00000000" w:rsidP="00000000" w:rsidRDefault="00000000" w:rsidRPr="00000000" w14:paraId="000000F2">
      <w:pPr>
        <w:rPr>
          <w:sz w:val="24"/>
          <w:szCs w:val="24"/>
        </w:rPr>
      </w:pPr>
      <w:r w:rsidDel="00000000" w:rsidR="00000000" w:rsidRPr="00000000">
        <w:rPr>
          <w:rtl w:val="0"/>
        </w:rPr>
      </w:r>
    </w:p>
    <w:p w:rsidR="00000000" w:rsidDel="00000000" w:rsidP="00000000" w:rsidRDefault="00000000" w:rsidRPr="00000000" w14:paraId="000000F3">
      <w:pPr>
        <w:pStyle w:val="Heading1"/>
        <w:numPr>
          <w:ilvl w:val="0"/>
          <w:numId w:val="8"/>
        </w:numPr>
        <w:tabs>
          <w:tab w:val="left" w:leader="none" w:pos="524"/>
        </w:tabs>
        <w:spacing w:before="198" w:lineRule="auto"/>
        <w:ind w:left="523" w:hanging="361"/>
        <w:jc w:val="both"/>
        <w:rPr/>
      </w:pPr>
      <w:bookmarkStart w:colFirst="0" w:colLast="0" w:name="_heading=h.sdrbyvx5dhsb" w:id="1"/>
      <w:bookmarkEnd w:id="1"/>
      <w:r w:rsidDel="00000000" w:rsidR="00000000" w:rsidRPr="00000000">
        <w:rPr>
          <w:rtl w:val="0"/>
        </w:rPr>
        <w:t xml:space="preserve">PRESTAÇÃO DE CONTAS</w:t>
      </w:r>
    </w:p>
    <w:p w:rsidR="00000000" w:rsidDel="00000000" w:rsidP="00000000" w:rsidRDefault="00000000" w:rsidRPr="00000000" w14:paraId="000000F4">
      <w:pPr>
        <w:spacing w:before="11" w:lineRule="auto"/>
        <w:rPr>
          <w:b w:val="1"/>
          <w:sz w:val="18"/>
          <w:szCs w:val="18"/>
        </w:rPr>
      </w:pPr>
      <w:r w:rsidDel="00000000" w:rsidR="00000000" w:rsidRPr="00000000">
        <w:rPr>
          <w:rtl w:val="0"/>
        </w:rPr>
      </w:r>
    </w:p>
    <w:p w:rsidR="00000000" w:rsidDel="00000000" w:rsidP="00000000" w:rsidRDefault="00000000" w:rsidRPr="00000000" w14:paraId="000000F5">
      <w:pPr>
        <w:numPr>
          <w:ilvl w:val="1"/>
          <w:numId w:val="2"/>
        </w:numPr>
        <w:tabs>
          <w:tab w:val="left" w:leader="none" w:pos="884"/>
        </w:tabs>
        <w:spacing w:before="1" w:line="271" w:lineRule="auto"/>
        <w:ind w:left="163" w:right="780" w:firstLine="0"/>
        <w:jc w:val="both"/>
        <w:rPr>
          <w:sz w:val="24"/>
          <w:szCs w:val="24"/>
        </w:rPr>
      </w:pPr>
      <w:r w:rsidDel="00000000" w:rsidR="00000000" w:rsidRPr="00000000">
        <w:rPr>
          <w:sz w:val="24"/>
          <w:szCs w:val="24"/>
          <w:rtl w:val="0"/>
        </w:rPr>
        <w:t xml:space="preserve">O prazo de que os proponentes dispõem para a entrega da prestação de contas da realização da proposta e do relatório técnico final é de até 60 (sessenta) dias corridos, contados a partir do término da realização do projeto cultural.</w:t>
      </w:r>
    </w:p>
    <w:p w:rsidR="00000000" w:rsidDel="00000000" w:rsidP="00000000" w:rsidRDefault="00000000" w:rsidRPr="00000000" w14:paraId="000000F6">
      <w:pPr>
        <w:numPr>
          <w:ilvl w:val="1"/>
          <w:numId w:val="2"/>
        </w:numPr>
        <w:tabs>
          <w:tab w:val="left" w:leader="none" w:pos="884"/>
        </w:tabs>
        <w:spacing w:before="190" w:line="271" w:lineRule="auto"/>
        <w:ind w:left="163" w:right="799" w:firstLine="0"/>
        <w:jc w:val="both"/>
        <w:rPr>
          <w:sz w:val="24"/>
          <w:szCs w:val="24"/>
        </w:rPr>
      </w:pPr>
      <w:r w:rsidDel="00000000" w:rsidR="00000000" w:rsidRPr="00000000">
        <w:rPr>
          <w:sz w:val="24"/>
          <w:szCs w:val="24"/>
          <w:rtl w:val="0"/>
        </w:rPr>
        <w:t xml:space="preserve">Não serão admitidos documentos fiscais que comprovem despesas realizadas em data anterior ao recebimento dos recursos.</w:t>
      </w:r>
    </w:p>
    <w:p w:rsidR="00000000" w:rsidDel="00000000" w:rsidP="00000000" w:rsidRDefault="00000000" w:rsidRPr="00000000" w14:paraId="000000F7">
      <w:pPr>
        <w:numPr>
          <w:ilvl w:val="1"/>
          <w:numId w:val="2"/>
        </w:numPr>
        <w:tabs>
          <w:tab w:val="left" w:leader="none" w:pos="884"/>
        </w:tabs>
        <w:spacing w:before="192" w:line="271" w:lineRule="auto"/>
        <w:ind w:left="163" w:right="784" w:firstLine="0"/>
        <w:jc w:val="both"/>
        <w:rPr>
          <w:b w:val="1"/>
          <w:sz w:val="24"/>
          <w:szCs w:val="24"/>
        </w:rPr>
      </w:pPr>
      <w:r w:rsidDel="00000000" w:rsidR="00000000" w:rsidRPr="00000000">
        <w:rPr>
          <w:sz w:val="24"/>
          <w:szCs w:val="24"/>
          <w:rtl w:val="0"/>
        </w:rPr>
        <w:t xml:space="preserve">Os proponentes dos projetos contratados deverão apresentar prestação de contas de acordo com as normas e condições estabelecidas no </w:t>
      </w:r>
      <w:r w:rsidDel="00000000" w:rsidR="00000000" w:rsidRPr="00000000">
        <w:rPr>
          <w:b w:val="1"/>
          <w:sz w:val="24"/>
          <w:szCs w:val="24"/>
          <w:rtl w:val="0"/>
        </w:rPr>
        <w:t xml:space="preserve">Anexo 05 - Normas de Prestação de Contas.</w:t>
      </w:r>
    </w:p>
    <w:p w:rsidR="00000000" w:rsidDel="00000000" w:rsidP="00000000" w:rsidRDefault="00000000" w:rsidRPr="00000000" w14:paraId="000000F8">
      <w:pPr>
        <w:spacing w:before="4" w:lineRule="auto"/>
        <w:rPr>
          <w:b w:val="1"/>
          <w:sz w:val="34"/>
          <w:szCs w:val="34"/>
        </w:rPr>
      </w:pPr>
      <w:r w:rsidDel="00000000" w:rsidR="00000000" w:rsidRPr="00000000">
        <w:rPr>
          <w:rtl w:val="0"/>
        </w:rPr>
      </w:r>
    </w:p>
    <w:p w:rsidR="00000000" w:rsidDel="00000000" w:rsidP="00000000" w:rsidRDefault="00000000" w:rsidRPr="00000000" w14:paraId="000000F9">
      <w:pPr>
        <w:pStyle w:val="Heading1"/>
        <w:numPr>
          <w:ilvl w:val="0"/>
          <w:numId w:val="8"/>
        </w:numPr>
        <w:tabs>
          <w:tab w:val="left" w:leader="none" w:pos="524"/>
        </w:tabs>
        <w:ind w:left="523" w:hanging="361"/>
        <w:jc w:val="both"/>
        <w:rPr/>
      </w:pPr>
      <w:bookmarkStart w:colFirst="0" w:colLast="0" w:name="_heading=h.ld15yat7tptb" w:id="2"/>
      <w:bookmarkEnd w:id="2"/>
      <w:r w:rsidDel="00000000" w:rsidR="00000000" w:rsidRPr="00000000">
        <w:rPr>
          <w:rtl w:val="0"/>
        </w:rPr>
        <w:t xml:space="preserve">DISPOSIÇÕES GERAIS</w:t>
      </w:r>
    </w:p>
    <w:p w:rsidR="00000000" w:rsidDel="00000000" w:rsidP="00000000" w:rsidRDefault="00000000" w:rsidRPr="00000000" w14:paraId="000000FA">
      <w:pPr>
        <w:rPr>
          <w:b w:val="1"/>
          <w:sz w:val="19"/>
          <w:szCs w:val="19"/>
        </w:rPr>
      </w:pPr>
      <w:r w:rsidDel="00000000" w:rsidR="00000000" w:rsidRPr="00000000">
        <w:rPr>
          <w:rtl w:val="0"/>
        </w:rPr>
      </w:r>
    </w:p>
    <w:p w:rsidR="00000000" w:rsidDel="00000000" w:rsidP="00000000" w:rsidRDefault="00000000" w:rsidRPr="00000000" w14:paraId="000000FB">
      <w:pPr>
        <w:numPr>
          <w:ilvl w:val="1"/>
          <w:numId w:val="13"/>
        </w:numPr>
        <w:tabs>
          <w:tab w:val="left" w:leader="none" w:pos="884"/>
        </w:tabs>
        <w:spacing w:line="271" w:lineRule="auto"/>
        <w:ind w:left="163" w:right="741" w:firstLine="0"/>
        <w:jc w:val="both"/>
        <w:rPr/>
      </w:pPr>
      <w:r w:rsidDel="00000000" w:rsidR="00000000" w:rsidRPr="00000000">
        <w:rPr>
          <w:sz w:val="24"/>
          <w:szCs w:val="24"/>
          <w:rtl w:val="0"/>
        </w:rPr>
        <w:t xml:space="preserve">Esclarecimentos acerca do conteúdo desta chamada pública poderão ser obtidos através do correio eletrônico: editalgeek.niteroi</w:t>
      </w:r>
      <w:hyperlink r:id="rId14">
        <w:r w:rsidDel="00000000" w:rsidR="00000000" w:rsidRPr="00000000">
          <w:rPr>
            <w:sz w:val="24"/>
            <w:szCs w:val="24"/>
            <w:rtl w:val="0"/>
          </w:rPr>
          <w:t xml:space="preserve">@gmail.com </w:t>
        </w:r>
      </w:hyperlink>
      <w:r w:rsidDel="00000000" w:rsidR="00000000" w:rsidRPr="00000000">
        <w:rPr>
          <w:sz w:val="24"/>
          <w:szCs w:val="24"/>
          <w:rtl w:val="0"/>
        </w:rPr>
        <w:t xml:space="preserve">ou através dos canais de comunicação da SMC.</w:t>
      </w:r>
      <w:r w:rsidDel="00000000" w:rsidR="00000000" w:rsidRPr="00000000">
        <w:rPr>
          <w:rtl w:val="0"/>
        </w:rPr>
      </w:r>
    </w:p>
    <w:p w:rsidR="00000000" w:rsidDel="00000000" w:rsidP="00000000" w:rsidRDefault="00000000" w:rsidRPr="00000000" w14:paraId="000000FC">
      <w:pPr>
        <w:numPr>
          <w:ilvl w:val="1"/>
          <w:numId w:val="13"/>
        </w:numPr>
        <w:tabs>
          <w:tab w:val="left" w:leader="none" w:pos="884"/>
        </w:tabs>
        <w:spacing w:line="271" w:lineRule="auto"/>
        <w:ind w:left="163" w:right="731" w:firstLine="0"/>
        <w:jc w:val="both"/>
        <w:rPr/>
      </w:pPr>
      <w:r w:rsidDel="00000000" w:rsidR="00000000" w:rsidRPr="00000000">
        <w:rPr>
          <w:sz w:val="24"/>
          <w:szCs w:val="24"/>
          <w:rtl w:val="0"/>
        </w:rPr>
        <w:t xml:space="preserve">A proponente selecionada autorizará a SMC a difundir e/ou publicar imagens da proposta selecionada.</w:t>
      </w:r>
      <w:r w:rsidDel="00000000" w:rsidR="00000000" w:rsidRPr="00000000">
        <w:rPr>
          <w:rtl w:val="0"/>
        </w:rPr>
      </w:r>
    </w:p>
    <w:p w:rsidR="00000000" w:rsidDel="00000000" w:rsidP="00000000" w:rsidRDefault="00000000" w:rsidRPr="00000000" w14:paraId="000000FD">
      <w:pPr>
        <w:numPr>
          <w:ilvl w:val="1"/>
          <w:numId w:val="13"/>
        </w:numPr>
        <w:tabs>
          <w:tab w:val="left" w:leader="none" w:pos="884"/>
        </w:tabs>
        <w:spacing w:line="271" w:lineRule="auto"/>
        <w:ind w:left="163" w:right="736" w:firstLine="0"/>
        <w:jc w:val="both"/>
        <w:rPr/>
      </w:pPr>
      <w:r w:rsidDel="00000000" w:rsidR="00000000" w:rsidRPr="00000000">
        <w:rPr>
          <w:sz w:val="24"/>
          <w:szCs w:val="24"/>
          <w:rtl w:val="0"/>
        </w:rPr>
        <w:t xml:space="preserve">Ao se inscrever, a proponente declara que todas as informações prestadas são verdadeiras, que os elementos ou qualquer tipo de trabalho utilizado ou incluído na proposta não violam qualquer direito de uso de imagem ou de propriedade intelectual de terceiros concordando em assumir exclusiva responsabilidade legal por reclamação, ação judicial ou litígio, seja direta ou indiretamente, decorrente da exibição ou uso dos trabalhos.</w:t>
      </w:r>
      <w:r w:rsidDel="00000000" w:rsidR="00000000" w:rsidRPr="00000000">
        <w:rPr>
          <w:rtl w:val="0"/>
        </w:rPr>
      </w:r>
    </w:p>
    <w:p w:rsidR="00000000" w:rsidDel="00000000" w:rsidP="00000000" w:rsidRDefault="00000000" w:rsidRPr="00000000" w14:paraId="000000FE">
      <w:pPr>
        <w:numPr>
          <w:ilvl w:val="1"/>
          <w:numId w:val="13"/>
        </w:numPr>
        <w:tabs>
          <w:tab w:val="left" w:leader="none" w:pos="884"/>
        </w:tabs>
        <w:spacing w:line="271" w:lineRule="auto"/>
        <w:ind w:left="163" w:right="732" w:hanging="21.267716535433117"/>
        <w:jc w:val="both"/>
        <w:rPr/>
      </w:pPr>
      <w:r w:rsidDel="00000000" w:rsidR="00000000" w:rsidRPr="00000000">
        <w:rPr>
          <w:sz w:val="24"/>
          <w:szCs w:val="24"/>
          <w:rtl w:val="0"/>
        </w:rPr>
        <w:t xml:space="preserve">Qualquer reprodução, divulgação, representação, citação, execução e/ou utilização de direito autoral protegido de terceiro(s), a proponente deverá ser exclusivamente responsável por toda e qualquer autorização/licença/cessão (prévia e expressa), bem como pelo pagamento e ônus de qualquer recolhimento relativo a direitos autorais.</w:t>
      </w:r>
      <w:r w:rsidDel="00000000" w:rsidR="00000000" w:rsidRPr="00000000">
        <w:rPr>
          <w:rtl w:val="0"/>
        </w:rPr>
      </w:r>
    </w:p>
    <w:p w:rsidR="00000000" w:rsidDel="00000000" w:rsidP="00000000" w:rsidRDefault="00000000" w:rsidRPr="00000000" w14:paraId="000000FF">
      <w:pPr>
        <w:numPr>
          <w:ilvl w:val="1"/>
          <w:numId w:val="13"/>
        </w:numPr>
        <w:tabs>
          <w:tab w:val="left" w:leader="none" w:pos="884"/>
        </w:tabs>
        <w:spacing w:line="271" w:lineRule="auto"/>
        <w:ind w:left="163" w:right="731" w:hanging="21.267716535433117"/>
        <w:jc w:val="both"/>
        <w:rPr/>
      </w:pPr>
      <w:r w:rsidDel="00000000" w:rsidR="00000000" w:rsidRPr="00000000">
        <w:rPr>
          <w:sz w:val="24"/>
          <w:szCs w:val="24"/>
          <w:rtl w:val="0"/>
        </w:rPr>
        <w:t xml:space="preserve">É responsabilidade exclusiva das proponentes o acompanhamento das publicações no Diário Oficial do Município e no Portal</w:t>
      </w:r>
      <w:r w:rsidDel="00000000" w:rsidR="00000000" w:rsidRPr="00000000">
        <w:rPr>
          <w:color w:val="1153cc"/>
          <w:sz w:val="24"/>
          <w:szCs w:val="24"/>
          <w:rtl w:val="0"/>
        </w:rPr>
        <w:t xml:space="preserve"> </w:t>
      </w:r>
      <w:hyperlink r:id="rId15">
        <w:r w:rsidDel="00000000" w:rsidR="00000000" w:rsidRPr="00000000">
          <w:rPr>
            <w:color w:val="1153cc"/>
            <w:sz w:val="24"/>
            <w:szCs w:val="24"/>
            <w:u w:val="single"/>
            <w:rtl w:val="0"/>
          </w:rPr>
          <w:t xml:space="preserve">https://culturaeumdireito.niteroi.rj.gov.br/</w:t>
        </w:r>
      </w:hyperlink>
      <w:hyperlink r:id="rId16">
        <w:r w:rsidDel="00000000" w:rsidR="00000000" w:rsidRPr="00000000">
          <w:rPr>
            <w:sz w:val="24"/>
            <w:szCs w:val="24"/>
            <w:rtl w:val="0"/>
          </w:rPr>
          <w:t xml:space="preserve">, </w:t>
        </w:r>
      </w:hyperlink>
      <w:r w:rsidDel="00000000" w:rsidR="00000000" w:rsidRPr="00000000">
        <w:rPr>
          <w:sz w:val="24"/>
          <w:szCs w:val="24"/>
          <w:rtl w:val="0"/>
        </w:rPr>
        <w:t xml:space="preserve">bem como da atualização dos status da proposta no sistema de inscrições online e das comunicações por correio eletrônico.</w:t>
      </w:r>
      <w:r w:rsidDel="00000000" w:rsidR="00000000" w:rsidRPr="00000000">
        <w:rPr>
          <w:rtl w:val="0"/>
        </w:rPr>
      </w:r>
    </w:p>
    <w:p w:rsidR="00000000" w:rsidDel="00000000" w:rsidP="00000000" w:rsidRDefault="00000000" w:rsidRPr="00000000" w14:paraId="00000100">
      <w:pPr>
        <w:numPr>
          <w:ilvl w:val="1"/>
          <w:numId w:val="13"/>
        </w:numPr>
        <w:tabs>
          <w:tab w:val="left" w:leader="none" w:pos="884"/>
        </w:tabs>
        <w:spacing w:line="271" w:lineRule="auto"/>
        <w:ind w:left="163" w:right="733" w:hanging="21.267716535433117"/>
        <w:jc w:val="both"/>
        <w:rPr/>
      </w:pPr>
      <w:r w:rsidDel="00000000" w:rsidR="00000000" w:rsidRPr="00000000">
        <w:rPr>
          <w:sz w:val="24"/>
          <w:szCs w:val="24"/>
          <w:rtl w:val="0"/>
        </w:rPr>
        <w:t xml:space="preserve">A SMC se reserva ao direito de não selecionar nenhuma proposta apresentada caso avalie serem inviáveis de realização, seja do ponto de vista técnico, seja do ponto de vista financeiro.</w:t>
      </w:r>
      <w:r w:rsidDel="00000000" w:rsidR="00000000" w:rsidRPr="00000000">
        <w:rPr>
          <w:rtl w:val="0"/>
        </w:rPr>
      </w:r>
    </w:p>
    <w:p w:rsidR="00000000" w:rsidDel="00000000" w:rsidP="00000000" w:rsidRDefault="00000000" w:rsidRPr="00000000" w14:paraId="00000101">
      <w:pPr>
        <w:numPr>
          <w:ilvl w:val="1"/>
          <w:numId w:val="13"/>
        </w:numPr>
        <w:tabs>
          <w:tab w:val="left" w:leader="none" w:pos="884"/>
        </w:tabs>
        <w:spacing w:line="271" w:lineRule="auto"/>
        <w:ind w:left="163" w:right="738" w:hanging="21.267716535433117"/>
        <w:jc w:val="both"/>
        <w:rPr/>
      </w:pPr>
      <w:r w:rsidDel="00000000" w:rsidR="00000000" w:rsidRPr="00000000">
        <w:rPr>
          <w:sz w:val="24"/>
          <w:szCs w:val="24"/>
          <w:rtl w:val="0"/>
        </w:rPr>
        <w:t xml:space="preserve">À SMC fica reservado o direito de ampliar, prorrogar, revogar, cancelar ou anular a presente Chamada Pública, havendo motivos ou justificativas para tais procedimentos devidamente apresentados nos autos do processo de origem.</w:t>
      </w:r>
      <w:r w:rsidDel="00000000" w:rsidR="00000000" w:rsidRPr="00000000">
        <w:rPr>
          <w:rtl w:val="0"/>
        </w:rPr>
      </w:r>
    </w:p>
    <w:p w:rsidR="00000000" w:rsidDel="00000000" w:rsidP="00000000" w:rsidRDefault="00000000" w:rsidRPr="00000000" w14:paraId="00000102">
      <w:pPr>
        <w:numPr>
          <w:ilvl w:val="1"/>
          <w:numId w:val="13"/>
        </w:numPr>
        <w:tabs>
          <w:tab w:val="left" w:leader="none" w:pos="884"/>
        </w:tabs>
        <w:spacing w:line="271" w:lineRule="auto"/>
        <w:ind w:left="163" w:right="732" w:hanging="21.267716535433117"/>
        <w:jc w:val="both"/>
        <w:rPr/>
      </w:pPr>
      <w:r w:rsidDel="00000000" w:rsidR="00000000" w:rsidRPr="00000000">
        <w:rPr>
          <w:sz w:val="24"/>
          <w:szCs w:val="24"/>
          <w:rtl w:val="0"/>
        </w:rPr>
        <w:t xml:space="preserve">A proponente fica integralmente responsável por recolher todos os impostos e taxas, sejam federais, estaduais ou municipais que venham a incidir sobre o objeto da proposta selecionada, inclusive publicidade, direitos trabalhistas envolvidos e arrecadação de direitos autorais, na forma da Lei n</w:t>
      </w:r>
      <w:r w:rsidDel="00000000" w:rsidR="00000000" w:rsidRPr="00000000">
        <w:rPr>
          <w:sz w:val="24"/>
          <w:szCs w:val="24"/>
          <w:vertAlign w:val="superscript"/>
          <w:rtl w:val="0"/>
        </w:rPr>
        <w:t xml:space="preserve">o</w:t>
      </w:r>
      <w:r w:rsidDel="00000000" w:rsidR="00000000" w:rsidRPr="00000000">
        <w:rPr>
          <w:sz w:val="24"/>
          <w:szCs w:val="24"/>
          <w:rtl w:val="0"/>
        </w:rPr>
        <w:t xml:space="preserve"> 9.610/98. A Prefeitura de Niterói e a SMC não serão responsabilizadas ou solidariamente responsáveis por quaisquer infrações ao Direito Autoral e à Lei Federal n</w:t>
      </w:r>
      <w:r w:rsidDel="00000000" w:rsidR="00000000" w:rsidRPr="00000000">
        <w:rPr>
          <w:sz w:val="24"/>
          <w:szCs w:val="24"/>
          <w:vertAlign w:val="superscript"/>
          <w:rtl w:val="0"/>
        </w:rPr>
        <w:t xml:space="preserve">o</w:t>
      </w:r>
      <w:r w:rsidDel="00000000" w:rsidR="00000000" w:rsidRPr="00000000">
        <w:rPr>
          <w:sz w:val="24"/>
          <w:szCs w:val="24"/>
          <w:rtl w:val="0"/>
        </w:rPr>
        <w:t xml:space="preserve"> 9.610/98, se envolvidos, referente à realização/execução da proposta, assumindo a proponente toda e qualquer responsabilidade exclusiva nas questões relativas aos direitos autorais ora envolvidos, cabendo tão somente a sua exclusiva competência por toda e qualquer sanção (civil e penal) pela violação ao direito autoral se envolvido. Qualquer reprodução, divulgação, representação, citação, execução e/ou utilização de direito autoral protegido de terceiro(s), a proponente deverá ser exclusivamente responsável por toda e qualquer autorização/licença/cessão (prévia e expressa), bem como pelo pagamento e ônus de qualquer recolhimento relativo a direitos autorais.</w:t>
      </w:r>
      <w:r w:rsidDel="00000000" w:rsidR="00000000" w:rsidRPr="00000000">
        <w:rPr>
          <w:rtl w:val="0"/>
        </w:rPr>
      </w:r>
    </w:p>
    <w:p w:rsidR="00000000" w:rsidDel="00000000" w:rsidP="00000000" w:rsidRDefault="00000000" w:rsidRPr="00000000" w14:paraId="00000103">
      <w:pPr>
        <w:numPr>
          <w:ilvl w:val="1"/>
          <w:numId w:val="13"/>
        </w:numPr>
        <w:tabs>
          <w:tab w:val="left" w:leader="none" w:pos="704"/>
        </w:tabs>
        <w:spacing w:before="161" w:lineRule="auto"/>
        <w:ind w:left="163" w:hanging="21.267716535433117"/>
        <w:jc w:val="both"/>
        <w:rPr/>
      </w:pPr>
      <w:r w:rsidDel="00000000" w:rsidR="00000000" w:rsidRPr="00000000">
        <w:rPr>
          <w:sz w:val="24"/>
          <w:szCs w:val="24"/>
          <w:rtl w:val="0"/>
        </w:rPr>
        <w:t xml:space="preserve">Constitui obrigação da proponente todo e qualquer dano que vier a causar a terceiros.</w:t>
      </w:r>
      <w:r w:rsidDel="00000000" w:rsidR="00000000" w:rsidRPr="00000000">
        <w:rPr>
          <w:rtl w:val="0"/>
        </w:rPr>
      </w:r>
    </w:p>
    <w:p w:rsidR="00000000" w:rsidDel="00000000" w:rsidP="00000000" w:rsidRDefault="00000000" w:rsidRPr="00000000" w14:paraId="00000104">
      <w:pPr>
        <w:numPr>
          <w:ilvl w:val="1"/>
          <w:numId w:val="13"/>
        </w:numPr>
        <w:tabs>
          <w:tab w:val="left" w:leader="none" w:pos="884"/>
        </w:tabs>
        <w:spacing w:before="37" w:line="271" w:lineRule="auto"/>
        <w:ind w:left="163" w:right="743" w:hanging="21.267716535433117"/>
        <w:jc w:val="both"/>
        <w:rPr/>
      </w:pPr>
      <w:r w:rsidDel="00000000" w:rsidR="00000000" w:rsidRPr="00000000">
        <w:rPr>
          <w:sz w:val="24"/>
          <w:szCs w:val="24"/>
          <w:rtl w:val="0"/>
        </w:rPr>
        <w:t xml:space="preserve">Toda e qualquer ocorrência de infração à Lei 8.069 (Estatuto da Criança e do Adolescente) será de responsabilidade integral e exclusiva da proponente.</w:t>
      </w:r>
      <w:r w:rsidDel="00000000" w:rsidR="00000000" w:rsidRPr="00000000">
        <w:rPr>
          <w:rtl w:val="0"/>
        </w:rPr>
      </w:r>
    </w:p>
    <w:p w:rsidR="00000000" w:rsidDel="00000000" w:rsidP="00000000" w:rsidRDefault="00000000" w:rsidRPr="00000000" w14:paraId="00000105">
      <w:pPr>
        <w:numPr>
          <w:ilvl w:val="1"/>
          <w:numId w:val="13"/>
        </w:numPr>
        <w:tabs>
          <w:tab w:val="left" w:leader="none" w:pos="884"/>
        </w:tabs>
        <w:spacing w:line="271" w:lineRule="auto"/>
        <w:ind w:left="163" w:right="737" w:hanging="21.267716535433117"/>
        <w:jc w:val="both"/>
        <w:rPr/>
      </w:pPr>
      <w:r w:rsidDel="00000000" w:rsidR="00000000" w:rsidRPr="00000000">
        <w:rPr>
          <w:sz w:val="24"/>
          <w:szCs w:val="24"/>
          <w:rtl w:val="0"/>
        </w:rPr>
        <w:t xml:space="preserve">A proponente se responsabiliza integralmente por todas as obrigações trabalhistas, previdenciárias e comerciais decorrentes da execução/realização da proposta.</w:t>
      </w:r>
      <w:r w:rsidDel="00000000" w:rsidR="00000000" w:rsidRPr="00000000">
        <w:rPr>
          <w:rtl w:val="0"/>
        </w:rPr>
      </w:r>
    </w:p>
    <w:p w:rsidR="00000000" w:rsidDel="00000000" w:rsidP="00000000" w:rsidRDefault="00000000" w:rsidRPr="00000000" w14:paraId="00000106">
      <w:pPr>
        <w:numPr>
          <w:ilvl w:val="1"/>
          <w:numId w:val="13"/>
        </w:numPr>
        <w:tabs>
          <w:tab w:val="left" w:leader="none" w:pos="884"/>
        </w:tabs>
        <w:spacing w:line="271" w:lineRule="auto"/>
        <w:ind w:left="163" w:right="735" w:hanging="21.267716535433117"/>
        <w:jc w:val="both"/>
        <w:rPr/>
      </w:pPr>
      <w:r w:rsidDel="00000000" w:rsidR="00000000" w:rsidRPr="00000000">
        <w:rPr>
          <w:sz w:val="24"/>
          <w:szCs w:val="24"/>
          <w:rtl w:val="0"/>
        </w:rPr>
        <w:t xml:space="preserve">Da presente chamada pública não decorre qualquer vínculo empregatício entre as partes.</w:t>
      </w:r>
      <w:r w:rsidDel="00000000" w:rsidR="00000000" w:rsidRPr="00000000">
        <w:rPr>
          <w:rtl w:val="0"/>
        </w:rPr>
      </w:r>
    </w:p>
    <w:p w:rsidR="00000000" w:rsidDel="00000000" w:rsidP="00000000" w:rsidRDefault="00000000" w:rsidRPr="00000000" w14:paraId="00000107">
      <w:pPr>
        <w:numPr>
          <w:ilvl w:val="1"/>
          <w:numId w:val="13"/>
        </w:numPr>
        <w:tabs>
          <w:tab w:val="left" w:leader="none" w:pos="884"/>
        </w:tabs>
        <w:spacing w:line="271" w:lineRule="auto"/>
        <w:ind w:left="163" w:right="730" w:hanging="21.267716535433117"/>
        <w:jc w:val="both"/>
        <w:rPr/>
      </w:pPr>
      <w:r w:rsidDel="00000000" w:rsidR="00000000" w:rsidRPr="00000000">
        <w:rPr>
          <w:sz w:val="24"/>
          <w:szCs w:val="24"/>
          <w:rtl w:val="0"/>
        </w:rPr>
        <w:t xml:space="preserve">Não serão aceitas propostas de conteúdo religioso, político partidário, que façam apologia à violência, preconceito e/ou intolerância. Também não serão aceitas propostas que infrinjam os direitos humanos e/ou que contenham qualquer tipo de elemento discriminatório a minorias ou a pessoas em situação de vulnerabilidade social ou econômica, seja por cor de pele, étnica, naturalidade, ascendência, idade, gênero, orientação sexual, religião, aparência física, deficiência, entre outras.</w:t>
      </w:r>
      <w:r w:rsidDel="00000000" w:rsidR="00000000" w:rsidRPr="00000000">
        <w:rPr>
          <w:rtl w:val="0"/>
        </w:rPr>
      </w:r>
    </w:p>
    <w:p w:rsidR="00000000" w:rsidDel="00000000" w:rsidP="00000000" w:rsidRDefault="00000000" w:rsidRPr="00000000" w14:paraId="00000108">
      <w:pPr>
        <w:numPr>
          <w:ilvl w:val="1"/>
          <w:numId w:val="13"/>
        </w:numPr>
        <w:tabs>
          <w:tab w:val="left" w:leader="none" w:pos="884"/>
        </w:tabs>
        <w:spacing w:line="271" w:lineRule="auto"/>
        <w:ind w:left="163" w:right="731" w:hanging="21.267716535433117"/>
        <w:jc w:val="both"/>
        <w:rPr/>
      </w:pPr>
      <w:r w:rsidDel="00000000" w:rsidR="00000000" w:rsidRPr="00000000">
        <w:rPr>
          <w:sz w:val="24"/>
          <w:szCs w:val="24"/>
          <w:rtl w:val="0"/>
        </w:rPr>
        <w:t xml:space="preserve">Com o intuito de estimular a cadeia produtiva da cultura da cidade de Niterói, embora não obrigatório, orienta-se que as proponentes busquem contratar os serviços das propostas em Niterói.</w:t>
      </w:r>
      <w:r w:rsidDel="00000000" w:rsidR="00000000" w:rsidRPr="00000000">
        <w:rPr>
          <w:rtl w:val="0"/>
        </w:rPr>
      </w:r>
    </w:p>
    <w:p w:rsidR="00000000" w:rsidDel="00000000" w:rsidP="00000000" w:rsidRDefault="00000000" w:rsidRPr="00000000" w14:paraId="00000109">
      <w:pPr>
        <w:numPr>
          <w:ilvl w:val="1"/>
          <w:numId w:val="13"/>
        </w:numPr>
        <w:tabs>
          <w:tab w:val="left" w:leader="none" w:pos="884"/>
        </w:tabs>
        <w:spacing w:line="271" w:lineRule="auto"/>
        <w:ind w:left="163" w:right="731" w:hanging="21.267716535433117"/>
        <w:jc w:val="both"/>
        <w:rPr/>
      </w:pPr>
      <w:r w:rsidDel="00000000" w:rsidR="00000000" w:rsidRPr="00000000">
        <w:rPr>
          <w:sz w:val="24"/>
          <w:szCs w:val="24"/>
          <w:rtl w:val="0"/>
        </w:rPr>
        <w:t xml:space="preserve">Ao se inscrever nesta chamada pública, a proponente concorda em fazer parte do cadastro do Sistema Municipal de Informações e Indicadores Culturais (SMIIC).</w:t>
      </w:r>
      <w:r w:rsidDel="00000000" w:rsidR="00000000" w:rsidRPr="00000000">
        <w:rPr>
          <w:rtl w:val="0"/>
        </w:rPr>
      </w:r>
    </w:p>
    <w:p w:rsidR="00000000" w:rsidDel="00000000" w:rsidP="00000000" w:rsidRDefault="00000000" w:rsidRPr="00000000" w14:paraId="0000010A">
      <w:pPr>
        <w:numPr>
          <w:ilvl w:val="2"/>
          <w:numId w:val="13"/>
        </w:numPr>
        <w:tabs>
          <w:tab w:val="left" w:leader="none" w:pos="884"/>
        </w:tabs>
        <w:spacing w:line="291.99999999999994" w:lineRule="auto"/>
        <w:ind w:left="883" w:hanging="741.267716535433"/>
        <w:jc w:val="both"/>
        <w:rPr/>
      </w:pPr>
      <w:r w:rsidDel="00000000" w:rsidR="00000000" w:rsidRPr="00000000">
        <w:rPr>
          <w:sz w:val="24"/>
          <w:szCs w:val="24"/>
          <w:rtl w:val="0"/>
        </w:rPr>
        <w:t xml:space="preserve">Caso ainda não esteja inscrita/o no cadastro, a SMC providenciará o cadastramento.</w:t>
      </w:r>
      <w:r w:rsidDel="00000000" w:rsidR="00000000" w:rsidRPr="00000000">
        <w:rPr>
          <w:rtl w:val="0"/>
        </w:rPr>
      </w:r>
    </w:p>
    <w:p w:rsidR="00000000" w:rsidDel="00000000" w:rsidP="00000000" w:rsidRDefault="00000000" w:rsidRPr="00000000" w14:paraId="0000010B">
      <w:pPr>
        <w:numPr>
          <w:ilvl w:val="1"/>
          <w:numId w:val="13"/>
        </w:numPr>
        <w:tabs>
          <w:tab w:val="left" w:leader="none" w:pos="884"/>
        </w:tabs>
        <w:spacing w:before="82" w:line="271" w:lineRule="auto"/>
        <w:ind w:left="163" w:right="969" w:hanging="21.267716535433117"/>
        <w:jc w:val="both"/>
        <w:rPr/>
      </w:pPr>
      <w:r w:rsidDel="00000000" w:rsidR="00000000" w:rsidRPr="00000000">
        <w:rPr>
          <w:sz w:val="24"/>
          <w:szCs w:val="24"/>
          <w:rtl w:val="0"/>
        </w:rPr>
        <w:t xml:space="preserve">Fica eleito o Foro de Cidade de Niterói para dirimir quaisquer controvérsias oriundas da presente chamada pública e instrumento jurídico pertinente.</w:t>
      </w:r>
      <w:r w:rsidDel="00000000" w:rsidR="00000000" w:rsidRPr="00000000">
        <w:rPr>
          <w:rtl w:val="0"/>
        </w:rPr>
      </w:r>
    </w:p>
    <w:p w:rsidR="00000000" w:rsidDel="00000000" w:rsidP="00000000" w:rsidRDefault="00000000" w:rsidRPr="00000000" w14:paraId="0000010C">
      <w:pPr>
        <w:numPr>
          <w:ilvl w:val="1"/>
          <w:numId w:val="13"/>
        </w:numPr>
        <w:tabs>
          <w:tab w:val="left" w:leader="none" w:pos="824"/>
        </w:tabs>
        <w:spacing w:line="291.99999999999994" w:lineRule="auto"/>
        <w:ind w:left="163" w:hanging="21.267716535433117"/>
        <w:jc w:val="both"/>
        <w:rPr/>
      </w:pPr>
      <w:r w:rsidDel="00000000" w:rsidR="00000000" w:rsidRPr="00000000">
        <w:rPr>
          <w:sz w:val="24"/>
          <w:szCs w:val="24"/>
          <w:rtl w:val="0"/>
        </w:rPr>
        <w:t xml:space="preserve">Quaisquer casos omissos serão resolvidos pela SMC.</w:t>
      </w:r>
      <w:r w:rsidDel="00000000" w:rsidR="00000000" w:rsidRPr="00000000">
        <w:rPr>
          <w:rtl w:val="0"/>
        </w:rPr>
      </w:r>
    </w:p>
    <w:p w:rsidR="00000000" w:rsidDel="00000000" w:rsidP="00000000" w:rsidRDefault="00000000" w:rsidRPr="00000000" w14:paraId="0000010D">
      <w:pPr>
        <w:numPr>
          <w:ilvl w:val="1"/>
          <w:numId w:val="13"/>
        </w:numPr>
        <w:tabs>
          <w:tab w:val="left" w:leader="none" w:pos="824"/>
        </w:tabs>
        <w:spacing w:before="98" w:lineRule="auto"/>
        <w:ind w:left="163" w:hanging="21.267716535433117"/>
        <w:jc w:val="both"/>
        <w:rPr/>
      </w:pPr>
      <w:r w:rsidDel="00000000" w:rsidR="00000000" w:rsidRPr="00000000">
        <w:rPr>
          <w:sz w:val="24"/>
          <w:szCs w:val="24"/>
          <w:rtl w:val="0"/>
        </w:rPr>
        <w:t xml:space="preserve">Compõem esta chamada pública:</w:t>
      </w:r>
      <w:r w:rsidDel="00000000" w:rsidR="00000000" w:rsidRPr="00000000">
        <w:rPr>
          <w:rtl w:val="0"/>
        </w:rPr>
      </w:r>
    </w:p>
    <w:p w:rsidR="00000000" w:rsidDel="00000000" w:rsidP="00000000" w:rsidRDefault="00000000" w:rsidRPr="00000000" w14:paraId="0000010E">
      <w:pPr>
        <w:ind w:firstLine="141.73228346456688"/>
        <w:rPr>
          <w:sz w:val="24"/>
          <w:szCs w:val="24"/>
        </w:rPr>
      </w:pPr>
      <w:r w:rsidDel="00000000" w:rsidR="00000000" w:rsidRPr="00000000">
        <w:rPr>
          <w:rtl w:val="0"/>
        </w:rPr>
      </w:r>
    </w:p>
    <w:p w:rsidR="00000000" w:rsidDel="00000000" w:rsidP="00000000" w:rsidRDefault="00000000" w:rsidRPr="00000000" w14:paraId="0000010F">
      <w:pPr>
        <w:ind w:firstLine="141.73228346456688"/>
        <w:rPr/>
      </w:pPr>
      <w:r w:rsidDel="00000000" w:rsidR="00000000" w:rsidRPr="00000000">
        <w:rPr>
          <w:rtl w:val="0"/>
        </w:rPr>
      </w:r>
    </w:p>
    <w:p w:rsidR="00000000" w:rsidDel="00000000" w:rsidP="00000000" w:rsidRDefault="00000000" w:rsidRPr="00000000" w14:paraId="00000110">
      <w:pPr>
        <w:spacing w:line="240" w:lineRule="auto"/>
        <w:ind w:left="0" w:firstLine="141.73228346456688"/>
        <w:rPr>
          <w:b w:val="1"/>
        </w:rPr>
      </w:pPr>
      <w:r w:rsidDel="00000000" w:rsidR="00000000" w:rsidRPr="00000000">
        <w:rPr>
          <w:b w:val="1"/>
          <w:rtl w:val="0"/>
        </w:rPr>
        <w:t xml:space="preserve">Anexo 01 - Documentos e materiais necessários à inscrição.</w:t>
      </w:r>
    </w:p>
    <w:p w:rsidR="00000000" w:rsidDel="00000000" w:rsidP="00000000" w:rsidRDefault="00000000" w:rsidRPr="00000000" w14:paraId="00000111">
      <w:pPr>
        <w:spacing w:line="240" w:lineRule="auto"/>
        <w:ind w:left="0" w:firstLine="141.73228346456688"/>
        <w:rPr>
          <w:b w:val="1"/>
        </w:rPr>
      </w:pPr>
      <w:r w:rsidDel="00000000" w:rsidR="00000000" w:rsidRPr="00000000">
        <w:rPr>
          <w:b w:val="1"/>
          <w:rtl w:val="0"/>
        </w:rPr>
        <w:t xml:space="preserve">Anexo 02 - Modelo de recurso</w:t>
      </w:r>
    </w:p>
    <w:p w:rsidR="00000000" w:rsidDel="00000000" w:rsidP="00000000" w:rsidRDefault="00000000" w:rsidRPr="00000000" w14:paraId="00000112">
      <w:pPr>
        <w:spacing w:before="1" w:line="240" w:lineRule="auto"/>
        <w:ind w:left="0" w:right="747.4015748031502" w:firstLine="141.73228346456688"/>
        <w:rPr>
          <w:b w:val="1"/>
        </w:rPr>
      </w:pPr>
      <w:r w:rsidDel="00000000" w:rsidR="00000000" w:rsidRPr="00000000">
        <w:rPr>
          <w:b w:val="1"/>
          <w:rtl w:val="0"/>
        </w:rPr>
        <w:t xml:space="preserve">Anexo 03 - Documentos necessários à contratação. </w:t>
      </w:r>
    </w:p>
    <w:p w:rsidR="00000000" w:rsidDel="00000000" w:rsidP="00000000" w:rsidRDefault="00000000" w:rsidRPr="00000000" w14:paraId="00000113">
      <w:pPr>
        <w:spacing w:before="1" w:line="240" w:lineRule="auto"/>
        <w:ind w:left="0" w:right="4787" w:firstLine="141.73228346456688"/>
        <w:rPr>
          <w:b w:val="1"/>
        </w:rPr>
      </w:pPr>
      <w:r w:rsidDel="00000000" w:rsidR="00000000" w:rsidRPr="00000000">
        <w:rPr>
          <w:b w:val="1"/>
          <w:rtl w:val="0"/>
        </w:rPr>
        <w:t xml:space="preserve">Anexo 04 - Termo de Compromisso</w:t>
      </w:r>
    </w:p>
    <w:p w:rsidR="00000000" w:rsidDel="00000000" w:rsidP="00000000" w:rsidRDefault="00000000" w:rsidRPr="00000000" w14:paraId="00000114">
      <w:pPr>
        <w:spacing w:line="240" w:lineRule="auto"/>
        <w:ind w:left="0" w:firstLine="141.73228346456688"/>
        <w:rPr>
          <w:b w:val="1"/>
        </w:rPr>
      </w:pPr>
      <w:r w:rsidDel="00000000" w:rsidR="00000000" w:rsidRPr="00000000">
        <w:rPr>
          <w:b w:val="1"/>
          <w:rtl w:val="0"/>
        </w:rPr>
        <w:t xml:space="preserve">Anexo 05 - Normas de Prestação de Contas.</w:t>
      </w:r>
    </w:p>
    <w:p w:rsidR="00000000" w:rsidDel="00000000" w:rsidP="00000000" w:rsidRDefault="00000000" w:rsidRPr="00000000" w14:paraId="00000115">
      <w:pPr>
        <w:spacing w:line="240" w:lineRule="auto"/>
        <w:ind w:left="0" w:firstLine="141.73228346456688"/>
        <w:rPr>
          <w:b w:val="1"/>
        </w:rPr>
      </w:pPr>
      <w:r w:rsidDel="00000000" w:rsidR="00000000" w:rsidRPr="00000000">
        <w:rPr>
          <w:b w:val="1"/>
          <w:rtl w:val="0"/>
        </w:rPr>
        <w:t xml:space="preserve">Anexo 06 - Ficha Técnica da Equipe</w:t>
      </w:r>
    </w:p>
    <w:p w:rsidR="00000000" w:rsidDel="00000000" w:rsidP="00000000" w:rsidRDefault="00000000" w:rsidRPr="00000000" w14:paraId="00000116">
      <w:pPr>
        <w:spacing w:line="240" w:lineRule="auto"/>
        <w:ind w:left="0" w:firstLine="141.73228346456688"/>
        <w:rPr>
          <w:b w:val="1"/>
        </w:rPr>
      </w:pPr>
      <w:r w:rsidDel="00000000" w:rsidR="00000000" w:rsidRPr="00000000">
        <w:rPr>
          <w:b w:val="1"/>
          <w:rtl w:val="0"/>
        </w:rPr>
        <w:t xml:space="preserve">Anexo 07 - Modelo de Planilha Orçamentária</w:t>
      </w:r>
    </w:p>
    <w:p w:rsidR="00000000" w:rsidDel="00000000" w:rsidP="00000000" w:rsidRDefault="00000000" w:rsidRPr="00000000" w14:paraId="00000117">
      <w:pPr>
        <w:spacing w:line="240" w:lineRule="auto"/>
        <w:ind w:left="0" w:firstLine="141.73228346456688"/>
        <w:rPr>
          <w:b w:val="1"/>
        </w:rPr>
      </w:pPr>
      <w:r w:rsidDel="00000000" w:rsidR="00000000" w:rsidRPr="00000000">
        <w:rPr>
          <w:b w:val="1"/>
          <w:rtl w:val="0"/>
        </w:rPr>
        <w:t xml:space="preserve">Anexo 08 - Modelo de Declaração de Anuência</w:t>
      </w:r>
    </w:p>
    <w:p w:rsidR="00000000" w:rsidDel="00000000" w:rsidP="00000000" w:rsidRDefault="00000000" w:rsidRPr="00000000" w14:paraId="00000118">
      <w:pPr>
        <w:spacing w:line="240" w:lineRule="auto"/>
        <w:ind w:left="0" w:firstLine="141.73228346456688"/>
        <w:rPr>
          <w:b w:val="1"/>
        </w:rPr>
      </w:pPr>
      <w:r w:rsidDel="00000000" w:rsidR="00000000" w:rsidRPr="00000000">
        <w:rPr>
          <w:b w:val="1"/>
          <w:rtl w:val="0"/>
        </w:rPr>
        <w:t xml:space="preserve">Anexo 09 - Modelo de Cronograma de execução</w:t>
      </w:r>
    </w:p>
    <w:p w:rsidR="00000000" w:rsidDel="00000000" w:rsidP="00000000" w:rsidRDefault="00000000" w:rsidRPr="00000000" w14:paraId="00000119">
      <w:pPr>
        <w:spacing w:line="240" w:lineRule="auto"/>
        <w:ind w:left="0" w:firstLine="0"/>
        <w:rPr/>
      </w:pPr>
      <w:r w:rsidDel="00000000" w:rsidR="00000000" w:rsidRPr="00000000">
        <w:rPr>
          <w:rtl w:val="0"/>
        </w:rPr>
      </w:r>
    </w:p>
    <w:p w:rsidR="00000000" w:rsidDel="00000000" w:rsidP="00000000" w:rsidRDefault="00000000" w:rsidRPr="00000000" w14:paraId="0000011A">
      <w:pPr>
        <w:spacing w:line="240" w:lineRule="auto"/>
        <w:ind w:left="0" w:firstLine="0"/>
        <w:rPr/>
      </w:pPr>
      <w:r w:rsidDel="00000000" w:rsidR="00000000" w:rsidRPr="00000000">
        <w:rPr>
          <w:rtl w:val="0"/>
        </w:rPr>
      </w:r>
    </w:p>
    <w:p w:rsidR="00000000" w:rsidDel="00000000" w:rsidP="00000000" w:rsidRDefault="00000000" w:rsidRPr="00000000" w14:paraId="0000011B">
      <w:pPr>
        <w:spacing w:line="240" w:lineRule="auto"/>
        <w:ind w:left="0" w:firstLine="0"/>
        <w:jc w:val="center"/>
        <w:rPr>
          <w:b w:val="1"/>
        </w:rPr>
      </w:pPr>
      <w:r w:rsidDel="00000000" w:rsidR="00000000" w:rsidRPr="00000000">
        <w:rPr>
          <w:b w:val="1"/>
          <w:rtl w:val="0"/>
        </w:rPr>
        <w:t xml:space="preserve">Niterói, 04 de maio de 2024</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ind w:left="141.73228346456688" w:right="889.1338582677173" w:firstLine="0"/>
        <w:jc w:val="center"/>
        <w:rPr>
          <w:b w:val="1"/>
          <w:sz w:val="24"/>
          <w:szCs w:val="24"/>
        </w:rPr>
      </w:pPr>
      <w:r w:rsidDel="00000000" w:rsidR="00000000" w:rsidRPr="00000000">
        <w:rPr>
          <w:b w:val="1"/>
          <w:sz w:val="24"/>
          <w:szCs w:val="24"/>
          <w:rtl w:val="0"/>
        </w:rPr>
        <w:t xml:space="preserve">  JÚLIA PACHECO</w:t>
      </w:r>
    </w:p>
    <w:p w:rsidR="00000000" w:rsidDel="00000000" w:rsidP="00000000" w:rsidRDefault="00000000" w:rsidRPr="00000000" w14:paraId="00000120">
      <w:pPr>
        <w:pStyle w:val="Heading1"/>
        <w:spacing w:before="111" w:line="331" w:lineRule="auto"/>
        <w:ind w:left="141.73228346456688" w:right="889.1338582677173" w:firstLine="0"/>
        <w:jc w:val="center"/>
        <w:rPr/>
      </w:pPr>
      <w:bookmarkStart w:colFirst="0" w:colLast="0" w:name="_heading=h.9sme9osz70xi" w:id="3"/>
      <w:bookmarkEnd w:id="3"/>
      <w:r w:rsidDel="00000000" w:rsidR="00000000" w:rsidRPr="00000000">
        <w:rPr>
          <w:rtl w:val="0"/>
        </w:rPr>
        <w:t xml:space="preserve">Secretária das Culturas de  Niterói</w:t>
      </w:r>
      <w:r w:rsidDel="00000000" w:rsidR="00000000" w:rsidRPr="00000000">
        <w:rPr>
          <w:rtl w:val="0"/>
        </w:rPr>
      </w:r>
    </w:p>
    <w:sectPr>
      <w:type w:val="nextPage"/>
      <w:pgSz w:h="16860" w:w="11900" w:orient="portrait"/>
      <w:pgMar w:bottom="280" w:top="1417.3228346456694" w:left="1280" w:right="680" w:header="21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Pr>
      <w:drawing>
        <wp:inline distB="114300" distT="114300" distL="114300" distR="114300">
          <wp:extent cx="6315400" cy="863600"/>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315400" cy="863600"/>
                  </a:xfrm>
                  <a:prstGeom prst="rect"/>
                  <a:ln/>
                </pic:spPr>
              </pic:pic>
            </a:graphicData>
          </a:graphic>
        </wp:inline>
      </w:drawing>
    </w:r>
    <w:r w:rsidDel="00000000" w:rsidR="00000000" w:rsidRPr="00000000">
      <w:rPr>
        <w:rtl w:val="0"/>
      </w:rPr>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0"/>
      <w:numFmt w:val="decimal"/>
      <w:lvlText w:val="%1"/>
      <w:lvlJc w:val="left"/>
      <w:pPr>
        <w:ind w:left="163" w:hanging="720"/>
      </w:pPr>
      <w:rPr/>
    </w:lvl>
    <w:lvl w:ilvl="1">
      <w:start w:val="2"/>
      <w:numFmt w:val="decimal"/>
      <w:lvlText w:val="%1.%2."/>
      <w:lvlJc w:val="left"/>
      <w:pPr>
        <w:ind w:left="163" w:hanging="720"/>
      </w:pPr>
      <w:rPr/>
    </w:lvl>
    <w:lvl w:ilvl="2">
      <w:start w:val="0"/>
      <w:numFmt w:val="bullet"/>
      <w:lvlText w:val="•"/>
      <w:lvlJc w:val="left"/>
      <w:pPr>
        <w:ind w:left="2115" w:hanging="720"/>
      </w:pPr>
      <w:rPr/>
    </w:lvl>
    <w:lvl w:ilvl="3">
      <w:start w:val="0"/>
      <w:numFmt w:val="bullet"/>
      <w:lvlText w:val="•"/>
      <w:lvlJc w:val="left"/>
      <w:pPr>
        <w:ind w:left="3093" w:hanging="720"/>
      </w:pPr>
      <w:rPr/>
    </w:lvl>
    <w:lvl w:ilvl="4">
      <w:start w:val="0"/>
      <w:numFmt w:val="bullet"/>
      <w:lvlText w:val="•"/>
      <w:lvlJc w:val="left"/>
      <w:pPr>
        <w:ind w:left="4071" w:hanging="720"/>
      </w:pPr>
      <w:rPr/>
    </w:lvl>
    <w:lvl w:ilvl="5">
      <w:start w:val="0"/>
      <w:numFmt w:val="bullet"/>
      <w:lvlText w:val="•"/>
      <w:lvlJc w:val="left"/>
      <w:pPr>
        <w:ind w:left="5049" w:hanging="720"/>
      </w:pPr>
      <w:rPr/>
    </w:lvl>
    <w:lvl w:ilvl="6">
      <w:start w:val="0"/>
      <w:numFmt w:val="bullet"/>
      <w:lvlText w:val="•"/>
      <w:lvlJc w:val="left"/>
      <w:pPr>
        <w:ind w:left="6027" w:hanging="720"/>
      </w:pPr>
      <w:rPr/>
    </w:lvl>
    <w:lvl w:ilvl="7">
      <w:start w:val="0"/>
      <w:numFmt w:val="bullet"/>
      <w:lvlText w:val="•"/>
      <w:lvlJc w:val="left"/>
      <w:pPr>
        <w:ind w:left="7005" w:hanging="720"/>
      </w:pPr>
      <w:rPr/>
    </w:lvl>
    <w:lvl w:ilvl="8">
      <w:start w:val="0"/>
      <w:numFmt w:val="bullet"/>
      <w:lvlText w:val="•"/>
      <w:lvlJc w:val="left"/>
      <w:pPr>
        <w:ind w:left="7983" w:hanging="720"/>
      </w:pPr>
      <w:rPr/>
    </w:lvl>
  </w:abstractNum>
  <w:abstractNum w:abstractNumId="2">
    <w:lvl w:ilvl="0">
      <w:start w:val="13"/>
      <w:numFmt w:val="decimal"/>
      <w:lvlText w:val="%1"/>
      <w:lvlJc w:val="left"/>
      <w:pPr>
        <w:ind w:left="163" w:hanging="720"/>
      </w:pPr>
      <w:rPr/>
    </w:lvl>
    <w:lvl w:ilvl="1">
      <w:start w:val="1"/>
      <w:numFmt w:val="decimal"/>
      <w:lvlText w:val="%1.%2."/>
      <w:lvlJc w:val="left"/>
      <w:pPr>
        <w:ind w:left="163" w:hanging="720"/>
      </w:pPr>
      <w:rPr/>
    </w:lvl>
    <w:lvl w:ilvl="2">
      <w:start w:val="0"/>
      <w:numFmt w:val="bullet"/>
      <w:lvlText w:val="•"/>
      <w:lvlJc w:val="left"/>
      <w:pPr>
        <w:ind w:left="2115" w:hanging="720"/>
      </w:pPr>
      <w:rPr/>
    </w:lvl>
    <w:lvl w:ilvl="3">
      <w:start w:val="0"/>
      <w:numFmt w:val="bullet"/>
      <w:lvlText w:val="•"/>
      <w:lvlJc w:val="left"/>
      <w:pPr>
        <w:ind w:left="3093" w:hanging="720"/>
      </w:pPr>
      <w:rPr/>
    </w:lvl>
    <w:lvl w:ilvl="4">
      <w:start w:val="0"/>
      <w:numFmt w:val="bullet"/>
      <w:lvlText w:val="•"/>
      <w:lvlJc w:val="left"/>
      <w:pPr>
        <w:ind w:left="4071" w:hanging="720"/>
      </w:pPr>
      <w:rPr/>
    </w:lvl>
    <w:lvl w:ilvl="5">
      <w:start w:val="0"/>
      <w:numFmt w:val="bullet"/>
      <w:lvlText w:val="•"/>
      <w:lvlJc w:val="left"/>
      <w:pPr>
        <w:ind w:left="5049" w:hanging="720"/>
      </w:pPr>
      <w:rPr/>
    </w:lvl>
    <w:lvl w:ilvl="6">
      <w:start w:val="0"/>
      <w:numFmt w:val="bullet"/>
      <w:lvlText w:val="•"/>
      <w:lvlJc w:val="left"/>
      <w:pPr>
        <w:ind w:left="6027" w:hanging="720"/>
      </w:pPr>
      <w:rPr/>
    </w:lvl>
    <w:lvl w:ilvl="7">
      <w:start w:val="0"/>
      <w:numFmt w:val="bullet"/>
      <w:lvlText w:val="•"/>
      <w:lvlJc w:val="left"/>
      <w:pPr>
        <w:ind w:left="7005" w:hanging="720"/>
      </w:pPr>
      <w:rPr/>
    </w:lvl>
    <w:lvl w:ilvl="8">
      <w:start w:val="0"/>
      <w:numFmt w:val="bullet"/>
      <w:lvlText w:val="•"/>
      <w:lvlJc w:val="left"/>
      <w:pPr>
        <w:ind w:left="7983" w:hanging="720"/>
      </w:pPr>
      <w:rPr/>
    </w:lvl>
  </w:abstractNum>
  <w:abstractNum w:abstractNumId="3">
    <w:lvl w:ilvl="0">
      <w:start w:val="1"/>
      <w:numFmt w:val="decimal"/>
      <w:lvlText w:val="%1"/>
      <w:lvlJc w:val="left"/>
      <w:pPr>
        <w:ind w:left="523" w:hanging="360"/>
      </w:pPr>
      <w:rPr/>
    </w:lvl>
    <w:lvl w:ilvl="1">
      <w:start w:val="1"/>
      <w:numFmt w:val="decimal"/>
      <w:lvlText w:val="%1.%2"/>
      <w:lvlJc w:val="left"/>
      <w:pPr>
        <w:ind w:left="523" w:hanging="360"/>
      </w:pPr>
      <w:rPr>
        <w:rFonts w:ascii="Calibri" w:cs="Calibri" w:eastAsia="Calibri" w:hAnsi="Calibri"/>
        <w:sz w:val="24"/>
        <w:szCs w:val="24"/>
      </w:rPr>
    </w:lvl>
    <w:lvl w:ilvl="2">
      <w:start w:val="1"/>
      <w:numFmt w:val="lowerLetter"/>
      <w:lvlText w:val="%3)"/>
      <w:lvlJc w:val="left"/>
      <w:pPr>
        <w:ind w:left="883" w:hanging="360"/>
      </w:pPr>
      <w:rPr>
        <w:rFonts w:ascii="Calibri" w:cs="Calibri" w:eastAsia="Calibri" w:hAnsi="Calibri"/>
        <w:sz w:val="24"/>
        <w:szCs w:val="24"/>
      </w:rPr>
    </w:lvl>
    <w:lvl w:ilvl="3">
      <w:start w:val="0"/>
      <w:numFmt w:val="bullet"/>
      <w:lvlText w:val="•"/>
      <w:lvlJc w:val="left"/>
      <w:pPr>
        <w:ind w:left="2893" w:hanging="360"/>
      </w:pPr>
      <w:rPr/>
    </w:lvl>
    <w:lvl w:ilvl="4">
      <w:start w:val="0"/>
      <w:numFmt w:val="bullet"/>
      <w:lvlText w:val="•"/>
      <w:lvlJc w:val="left"/>
      <w:pPr>
        <w:ind w:left="3899" w:hanging="360"/>
      </w:pPr>
      <w:rPr/>
    </w:lvl>
    <w:lvl w:ilvl="5">
      <w:start w:val="0"/>
      <w:numFmt w:val="bullet"/>
      <w:lvlText w:val="•"/>
      <w:lvlJc w:val="left"/>
      <w:pPr>
        <w:ind w:left="4906" w:hanging="360"/>
      </w:pPr>
      <w:rPr/>
    </w:lvl>
    <w:lvl w:ilvl="6">
      <w:start w:val="0"/>
      <w:numFmt w:val="bullet"/>
      <w:lvlText w:val="•"/>
      <w:lvlJc w:val="left"/>
      <w:pPr>
        <w:ind w:left="5912" w:hanging="360"/>
      </w:pPr>
      <w:rPr/>
    </w:lvl>
    <w:lvl w:ilvl="7">
      <w:start w:val="0"/>
      <w:numFmt w:val="bullet"/>
      <w:lvlText w:val="•"/>
      <w:lvlJc w:val="left"/>
      <w:pPr>
        <w:ind w:left="6919" w:hanging="360"/>
      </w:pPr>
      <w:rPr/>
    </w:lvl>
    <w:lvl w:ilvl="8">
      <w:start w:val="0"/>
      <w:numFmt w:val="bullet"/>
      <w:lvlText w:val="•"/>
      <w:lvlJc w:val="left"/>
      <w:pPr>
        <w:ind w:left="7926" w:hanging="360"/>
      </w:pPr>
      <w:rPr/>
    </w:lvl>
  </w:abstractNum>
  <w:abstractNum w:abstractNumId="4">
    <w:lvl w:ilvl="0">
      <w:start w:val="5"/>
      <w:numFmt w:val="decimal"/>
      <w:lvlText w:val="%1"/>
      <w:lvlJc w:val="left"/>
      <w:pPr>
        <w:ind w:left="163" w:hanging="720"/>
      </w:pPr>
      <w:rPr/>
    </w:lvl>
    <w:lvl w:ilvl="1">
      <w:start w:val="1"/>
      <w:numFmt w:val="decimal"/>
      <w:lvlText w:val="%1.%2."/>
      <w:lvlJc w:val="left"/>
      <w:pPr>
        <w:ind w:left="163" w:hanging="720"/>
      </w:pPr>
      <w:rPr>
        <w:rFonts w:ascii="Calibri" w:cs="Calibri" w:eastAsia="Calibri" w:hAnsi="Calibri"/>
        <w:sz w:val="24"/>
        <w:szCs w:val="24"/>
      </w:rPr>
    </w:lvl>
    <w:lvl w:ilvl="2">
      <w:start w:val="1"/>
      <w:numFmt w:val="decimal"/>
      <w:lvlText w:val="%1.%2.%3."/>
      <w:lvlJc w:val="left"/>
      <w:pPr>
        <w:ind w:left="763" w:hanging="600"/>
      </w:pPr>
      <w:rPr>
        <w:rFonts w:ascii="Calibri" w:cs="Calibri" w:eastAsia="Calibri" w:hAnsi="Calibri"/>
        <w:sz w:val="24"/>
        <w:szCs w:val="24"/>
      </w:rPr>
    </w:lvl>
    <w:lvl w:ilvl="3">
      <w:start w:val="0"/>
      <w:numFmt w:val="bullet"/>
      <w:lvlText w:val="•"/>
      <w:lvlJc w:val="left"/>
      <w:pPr>
        <w:ind w:left="2799" w:hanging="600"/>
      </w:pPr>
      <w:rPr/>
    </w:lvl>
    <w:lvl w:ilvl="4">
      <w:start w:val="0"/>
      <w:numFmt w:val="bullet"/>
      <w:lvlText w:val="•"/>
      <w:lvlJc w:val="left"/>
      <w:pPr>
        <w:ind w:left="3819" w:hanging="600"/>
      </w:pPr>
      <w:rPr/>
    </w:lvl>
    <w:lvl w:ilvl="5">
      <w:start w:val="0"/>
      <w:numFmt w:val="bullet"/>
      <w:lvlText w:val="•"/>
      <w:lvlJc w:val="left"/>
      <w:pPr>
        <w:ind w:left="4839" w:hanging="600"/>
      </w:pPr>
      <w:rPr/>
    </w:lvl>
    <w:lvl w:ilvl="6">
      <w:start w:val="0"/>
      <w:numFmt w:val="bullet"/>
      <w:lvlText w:val="•"/>
      <w:lvlJc w:val="left"/>
      <w:pPr>
        <w:ind w:left="5859" w:hanging="600"/>
      </w:pPr>
      <w:rPr/>
    </w:lvl>
    <w:lvl w:ilvl="7">
      <w:start w:val="0"/>
      <w:numFmt w:val="bullet"/>
      <w:lvlText w:val="•"/>
      <w:lvlJc w:val="left"/>
      <w:pPr>
        <w:ind w:left="6879" w:hanging="600"/>
      </w:pPr>
      <w:rPr/>
    </w:lvl>
    <w:lvl w:ilvl="8">
      <w:start w:val="0"/>
      <w:numFmt w:val="bullet"/>
      <w:lvlText w:val="•"/>
      <w:lvlJc w:val="left"/>
      <w:pPr>
        <w:ind w:left="7899" w:hanging="600"/>
      </w:pPr>
      <w:rPr/>
    </w:lvl>
  </w:abstractNum>
  <w:abstractNum w:abstractNumId="5">
    <w:lvl w:ilvl="0">
      <w:start w:val="11"/>
      <w:numFmt w:val="decimal"/>
      <w:lvlText w:val="%1"/>
      <w:lvlJc w:val="left"/>
      <w:pPr>
        <w:ind w:left="163" w:hanging="720"/>
      </w:pPr>
      <w:rPr/>
    </w:lvl>
    <w:lvl w:ilvl="1">
      <w:start w:val="1"/>
      <w:numFmt w:val="decimal"/>
      <w:lvlText w:val="%1.%2."/>
      <w:lvlJc w:val="left"/>
      <w:pPr>
        <w:ind w:left="163" w:hanging="720"/>
      </w:pPr>
      <w:rPr>
        <w:rFonts w:ascii="Calibri" w:cs="Calibri" w:eastAsia="Calibri" w:hAnsi="Calibri"/>
        <w:sz w:val="24"/>
        <w:szCs w:val="24"/>
      </w:rPr>
    </w:lvl>
    <w:lvl w:ilvl="2">
      <w:start w:val="1"/>
      <w:numFmt w:val="decimal"/>
      <w:lvlText w:val="%1.%2.%3."/>
      <w:lvlJc w:val="left"/>
      <w:pPr>
        <w:ind w:left="883" w:hanging="720"/>
      </w:pPr>
      <w:rPr>
        <w:rFonts w:ascii="Calibri" w:cs="Calibri" w:eastAsia="Calibri" w:hAnsi="Calibri"/>
        <w:sz w:val="24"/>
        <w:szCs w:val="24"/>
      </w:rPr>
    </w:lvl>
    <w:lvl w:ilvl="3">
      <w:start w:val="0"/>
      <w:numFmt w:val="bullet"/>
      <w:lvlText w:val="•"/>
      <w:lvlJc w:val="left"/>
      <w:pPr>
        <w:ind w:left="2893" w:hanging="720"/>
      </w:pPr>
      <w:rPr/>
    </w:lvl>
    <w:lvl w:ilvl="4">
      <w:start w:val="0"/>
      <w:numFmt w:val="bullet"/>
      <w:lvlText w:val="•"/>
      <w:lvlJc w:val="left"/>
      <w:pPr>
        <w:ind w:left="3899" w:hanging="720"/>
      </w:pPr>
      <w:rPr/>
    </w:lvl>
    <w:lvl w:ilvl="5">
      <w:start w:val="0"/>
      <w:numFmt w:val="bullet"/>
      <w:lvlText w:val="•"/>
      <w:lvlJc w:val="left"/>
      <w:pPr>
        <w:ind w:left="4906" w:hanging="720"/>
      </w:pPr>
      <w:rPr/>
    </w:lvl>
    <w:lvl w:ilvl="6">
      <w:start w:val="0"/>
      <w:numFmt w:val="bullet"/>
      <w:lvlText w:val="•"/>
      <w:lvlJc w:val="left"/>
      <w:pPr>
        <w:ind w:left="5912" w:hanging="720"/>
      </w:pPr>
      <w:rPr/>
    </w:lvl>
    <w:lvl w:ilvl="7">
      <w:start w:val="0"/>
      <w:numFmt w:val="bullet"/>
      <w:lvlText w:val="•"/>
      <w:lvlJc w:val="left"/>
      <w:pPr>
        <w:ind w:left="6919" w:hanging="720"/>
      </w:pPr>
      <w:rPr/>
    </w:lvl>
    <w:lvl w:ilvl="8">
      <w:start w:val="0"/>
      <w:numFmt w:val="bullet"/>
      <w:lvlText w:val="•"/>
      <w:lvlJc w:val="left"/>
      <w:pPr>
        <w:ind w:left="7926" w:hanging="720"/>
      </w:pPr>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9"/>
      <w:numFmt w:val="decimal"/>
      <w:lvlText w:val="%1"/>
      <w:lvlJc w:val="left"/>
      <w:pPr>
        <w:ind w:left="163" w:hanging="720"/>
      </w:pPr>
      <w:rPr/>
    </w:lvl>
    <w:lvl w:ilvl="1">
      <w:start w:val="1"/>
      <w:numFmt w:val="decimal"/>
      <w:lvlText w:val="%1.%2"/>
      <w:lvlJc w:val="left"/>
      <w:pPr>
        <w:ind w:left="163" w:hanging="720"/>
      </w:pPr>
      <w:rPr>
        <w:rFonts w:ascii="Calibri" w:cs="Calibri" w:eastAsia="Calibri" w:hAnsi="Calibri"/>
        <w:sz w:val="24"/>
        <w:szCs w:val="24"/>
      </w:rPr>
    </w:lvl>
    <w:lvl w:ilvl="2">
      <w:start w:val="0"/>
      <w:numFmt w:val="bullet"/>
      <w:lvlText w:val="•"/>
      <w:lvlJc w:val="left"/>
      <w:pPr>
        <w:ind w:left="2115" w:hanging="720"/>
      </w:pPr>
      <w:rPr/>
    </w:lvl>
    <w:lvl w:ilvl="3">
      <w:start w:val="0"/>
      <w:numFmt w:val="bullet"/>
      <w:lvlText w:val="•"/>
      <w:lvlJc w:val="left"/>
      <w:pPr>
        <w:ind w:left="3093" w:hanging="720"/>
      </w:pPr>
      <w:rPr/>
    </w:lvl>
    <w:lvl w:ilvl="4">
      <w:start w:val="0"/>
      <w:numFmt w:val="bullet"/>
      <w:lvlText w:val="•"/>
      <w:lvlJc w:val="left"/>
      <w:pPr>
        <w:ind w:left="4071" w:hanging="720"/>
      </w:pPr>
      <w:rPr/>
    </w:lvl>
    <w:lvl w:ilvl="5">
      <w:start w:val="0"/>
      <w:numFmt w:val="bullet"/>
      <w:lvlText w:val="•"/>
      <w:lvlJc w:val="left"/>
      <w:pPr>
        <w:ind w:left="5049" w:hanging="720"/>
      </w:pPr>
      <w:rPr/>
    </w:lvl>
    <w:lvl w:ilvl="6">
      <w:start w:val="0"/>
      <w:numFmt w:val="bullet"/>
      <w:lvlText w:val="•"/>
      <w:lvlJc w:val="left"/>
      <w:pPr>
        <w:ind w:left="6027" w:hanging="720"/>
      </w:pPr>
      <w:rPr/>
    </w:lvl>
    <w:lvl w:ilvl="7">
      <w:start w:val="0"/>
      <w:numFmt w:val="bullet"/>
      <w:lvlText w:val="•"/>
      <w:lvlJc w:val="left"/>
      <w:pPr>
        <w:ind w:left="7005" w:hanging="720"/>
      </w:pPr>
      <w:rPr/>
    </w:lvl>
    <w:lvl w:ilvl="8">
      <w:start w:val="0"/>
      <w:numFmt w:val="bullet"/>
      <w:lvlText w:val="•"/>
      <w:lvlJc w:val="left"/>
      <w:pPr>
        <w:ind w:left="7983" w:hanging="720"/>
      </w:pPr>
      <w:rPr/>
    </w:lvl>
  </w:abstractNum>
  <w:abstractNum w:abstractNumId="8">
    <w:lvl w:ilvl="0">
      <w:start w:val="1"/>
      <w:numFmt w:val="decimal"/>
      <w:lvlText w:val="%1."/>
      <w:lvlJc w:val="left"/>
      <w:pPr>
        <w:ind w:left="883" w:hanging="360"/>
      </w:pPr>
      <w:rPr>
        <w:rFonts w:ascii="Calibri" w:cs="Calibri" w:eastAsia="Calibri" w:hAnsi="Calibri"/>
        <w:b w:val="1"/>
        <w:sz w:val="24"/>
        <w:szCs w:val="24"/>
      </w:rPr>
    </w:lvl>
    <w:lvl w:ilvl="1">
      <w:start w:val="1"/>
      <w:numFmt w:val="decimal"/>
      <w:lvlText w:val="%1.%2"/>
      <w:lvlJc w:val="left"/>
      <w:pPr>
        <w:ind w:left="163" w:hanging="720"/>
      </w:pPr>
      <w:rPr>
        <w:rFonts w:ascii="Calibri" w:cs="Calibri" w:eastAsia="Calibri" w:hAnsi="Calibri"/>
        <w:sz w:val="24"/>
        <w:szCs w:val="24"/>
      </w:rPr>
    </w:lvl>
    <w:lvl w:ilvl="2">
      <w:start w:val="1"/>
      <w:numFmt w:val="lowerLetter"/>
      <w:lvlText w:val="%3)"/>
      <w:lvlJc w:val="left"/>
      <w:pPr>
        <w:ind w:left="883" w:hanging="360"/>
      </w:pPr>
      <w:rPr>
        <w:rFonts w:ascii="Calibri" w:cs="Calibri" w:eastAsia="Calibri" w:hAnsi="Calibri"/>
        <w:sz w:val="24"/>
        <w:szCs w:val="24"/>
      </w:rPr>
    </w:lvl>
    <w:lvl w:ilvl="3">
      <w:start w:val="0"/>
      <w:numFmt w:val="bullet"/>
      <w:lvlText w:val="•"/>
      <w:lvlJc w:val="left"/>
      <w:pPr>
        <w:ind w:left="2379" w:hanging="360"/>
      </w:pPr>
      <w:rPr/>
    </w:lvl>
    <w:lvl w:ilvl="4">
      <w:start w:val="0"/>
      <w:numFmt w:val="bullet"/>
      <w:lvlText w:val="•"/>
      <w:lvlJc w:val="left"/>
      <w:pPr>
        <w:ind w:left="3459" w:hanging="360"/>
      </w:pPr>
      <w:rPr/>
    </w:lvl>
    <w:lvl w:ilvl="5">
      <w:start w:val="0"/>
      <w:numFmt w:val="bullet"/>
      <w:lvlText w:val="•"/>
      <w:lvlJc w:val="left"/>
      <w:pPr>
        <w:ind w:left="4539" w:hanging="360"/>
      </w:pPr>
      <w:rPr/>
    </w:lvl>
    <w:lvl w:ilvl="6">
      <w:start w:val="0"/>
      <w:numFmt w:val="bullet"/>
      <w:lvlText w:val="•"/>
      <w:lvlJc w:val="left"/>
      <w:pPr>
        <w:ind w:left="5619" w:hanging="360"/>
      </w:pPr>
      <w:rPr/>
    </w:lvl>
    <w:lvl w:ilvl="7">
      <w:start w:val="0"/>
      <w:numFmt w:val="bullet"/>
      <w:lvlText w:val="•"/>
      <w:lvlJc w:val="left"/>
      <w:pPr>
        <w:ind w:left="6699" w:hanging="360"/>
      </w:pPr>
      <w:rPr/>
    </w:lvl>
    <w:lvl w:ilvl="8">
      <w:start w:val="0"/>
      <w:numFmt w:val="bullet"/>
      <w:lvlText w:val="•"/>
      <w:lvlJc w:val="left"/>
      <w:pPr>
        <w:ind w:left="7779" w:hanging="360"/>
      </w:pPr>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6"/>
      <w:numFmt w:val="decimal"/>
      <w:lvlText w:val="%1"/>
      <w:lvlJc w:val="left"/>
      <w:pPr>
        <w:ind w:left="163" w:hanging="720"/>
      </w:pPr>
      <w:rPr/>
    </w:lvl>
    <w:lvl w:ilvl="1">
      <w:start w:val="1"/>
      <w:numFmt w:val="decimal"/>
      <w:lvlText w:val="%1.%2"/>
      <w:lvlJc w:val="left"/>
      <w:pPr>
        <w:ind w:left="163" w:hanging="720"/>
      </w:pPr>
      <w:rPr>
        <w:rFonts w:ascii="Calibri" w:cs="Calibri" w:eastAsia="Calibri" w:hAnsi="Calibri"/>
        <w:sz w:val="24"/>
        <w:szCs w:val="24"/>
      </w:rPr>
    </w:lvl>
    <w:lvl w:ilvl="2">
      <w:start w:val="1"/>
      <w:numFmt w:val="decimal"/>
      <w:lvlText w:val="%1.%2.%3"/>
      <w:lvlJc w:val="left"/>
      <w:pPr>
        <w:ind w:left="163" w:hanging="720"/>
      </w:pPr>
      <w:rPr>
        <w:rFonts w:ascii="Arial" w:cs="Arial" w:eastAsia="Arial" w:hAnsi="Arial"/>
        <w:b w:val="0"/>
      </w:rPr>
    </w:lvl>
    <w:lvl w:ilvl="3">
      <w:start w:val="0"/>
      <w:numFmt w:val="bullet"/>
      <w:lvlText w:val="•"/>
      <w:lvlJc w:val="left"/>
      <w:pPr>
        <w:ind w:left="3093" w:hanging="720"/>
      </w:pPr>
      <w:rPr/>
    </w:lvl>
    <w:lvl w:ilvl="4">
      <w:start w:val="0"/>
      <w:numFmt w:val="bullet"/>
      <w:lvlText w:val="•"/>
      <w:lvlJc w:val="left"/>
      <w:pPr>
        <w:ind w:left="4071" w:hanging="720"/>
      </w:pPr>
      <w:rPr/>
    </w:lvl>
    <w:lvl w:ilvl="5">
      <w:start w:val="0"/>
      <w:numFmt w:val="bullet"/>
      <w:lvlText w:val="•"/>
      <w:lvlJc w:val="left"/>
      <w:pPr>
        <w:ind w:left="5049" w:hanging="720"/>
      </w:pPr>
      <w:rPr/>
    </w:lvl>
    <w:lvl w:ilvl="6">
      <w:start w:val="0"/>
      <w:numFmt w:val="bullet"/>
      <w:lvlText w:val="•"/>
      <w:lvlJc w:val="left"/>
      <w:pPr>
        <w:ind w:left="6027" w:hanging="720"/>
      </w:pPr>
      <w:rPr/>
    </w:lvl>
    <w:lvl w:ilvl="7">
      <w:start w:val="0"/>
      <w:numFmt w:val="bullet"/>
      <w:lvlText w:val="•"/>
      <w:lvlJc w:val="left"/>
      <w:pPr>
        <w:ind w:left="7005" w:hanging="720"/>
      </w:pPr>
      <w:rPr/>
    </w:lvl>
    <w:lvl w:ilvl="8">
      <w:start w:val="0"/>
      <w:numFmt w:val="bullet"/>
      <w:lvlText w:val="•"/>
      <w:lvlJc w:val="left"/>
      <w:pPr>
        <w:ind w:left="7983" w:hanging="720"/>
      </w:pPr>
      <w:rPr/>
    </w:lvl>
  </w:abstractNum>
  <w:abstractNum w:abstractNumId="11">
    <w:lvl w:ilvl="0">
      <w:start w:val="8"/>
      <w:numFmt w:val="decimal"/>
      <w:lvlText w:val="%1"/>
      <w:lvlJc w:val="left"/>
      <w:pPr>
        <w:ind w:left="163" w:hanging="720"/>
      </w:pPr>
      <w:rPr/>
    </w:lvl>
    <w:lvl w:ilvl="1">
      <w:start w:val="2"/>
      <w:numFmt w:val="decimal"/>
      <w:lvlText w:val="%1.%2"/>
      <w:lvlJc w:val="left"/>
      <w:pPr>
        <w:ind w:left="163" w:hanging="720"/>
      </w:pPr>
      <w:rPr>
        <w:rFonts w:ascii="Calibri" w:cs="Calibri" w:eastAsia="Calibri" w:hAnsi="Calibri"/>
        <w:sz w:val="24"/>
        <w:szCs w:val="24"/>
      </w:rPr>
    </w:lvl>
    <w:lvl w:ilvl="2">
      <w:start w:val="1"/>
      <w:numFmt w:val="decimal"/>
      <w:lvlText w:val="%1.%2.%3"/>
      <w:lvlJc w:val="left"/>
      <w:pPr>
        <w:ind w:left="163" w:hanging="720"/>
      </w:pPr>
      <w:rPr>
        <w:rFonts w:ascii="Calibri" w:cs="Calibri" w:eastAsia="Calibri" w:hAnsi="Calibri"/>
        <w:sz w:val="24"/>
        <w:szCs w:val="24"/>
      </w:rPr>
    </w:lvl>
    <w:lvl w:ilvl="3">
      <w:start w:val="0"/>
      <w:numFmt w:val="bullet"/>
      <w:lvlText w:val="•"/>
      <w:lvlJc w:val="left"/>
      <w:pPr>
        <w:ind w:left="3093" w:hanging="720"/>
      </w:pPr>
      <w:rPr/>
    </w:lvl>
    <w:lvl w:ilvl="4">
      <w:start w:val="0"/>
      <w:numFmt w:val="bullet"/>
      <w:lvlText w:val="•"/>
      <w:lvlJc w:val="left"/>
      <w:pPr>
        <w:ind w:left="4071" w:hanging="720"/>
      </w:pPr>
      <w:rPr/>
    </w:lvl>
    <w:lvl w:ilvl="5">
      <w:start w:val="0"/>
      <w:numFmt w:val="bullet"/>
      <w:lvlText w:val="•"/>
      <w:lvlJc w:val="left"/>
      <w:pPr>
        <w:ind w:left="5049" w:hanging="720"/>
      </w:pPr>
      <w:rPr/>
    </w:lvl>
    <w:lvl w:ilvl="6">
      <w:start w:val="0"/>
      <w:numFmt w:val="bullet"/>
      <w:lvlText w:val="•"/>
      <w:lvlJc w:val="left"/>
      <w:pPr>
        <w:ind w:left="6027" w:hanging="720"/>
      </w:pPr>
      <w:rPr/>
    </w:lvl>
    <w:lvl w:ilvl="7">
      <w:start w:val="0"/>
      <w:numFmt w:val="bullet"/>
      <w:lvlText w:val="•"/>
      <w:lvlJc w:val="left"/>
      <w:pPr>
        <w:ind w:left="7005" w:hanging="720"/>
      </w:pPr>
      <w:rPr/>
    </w:lvl>
    <w:lvl w:ilvl="8">
      <w:start w:val="0"/>
      <w:numFmt w:val="bullet"/>
      <w:lvlText w:val="•"/>
      <w:lvlJc w:val="left"/>
      <w:pPr>
        <w:ind w:left="7983" w:hanging="720"/>
      </w:pPr>
      <w:rPr/>
    </w:lvl>
  </w:abstractNum>
  <w:abstractNum w:abstractNumId="12">
    <w:lvl w:ilvl="0">
      <w:start w:val="7"/>
      <w:numFmt w:val="decimal"/>
      <w:lvlText w:val="%1"/>
      <w:lvlJc w:val="left"/>
      <w:pPr>
        <w:ind w:left="163" w:hanging="720"/>
      </w:pPr>
      <w:rPr/>
    </w:lvl>
    <w:lvl w:ilvl="1">
      <w:start w:val="1"/>
      <w:numFmt w:val="decimal"/>
      <w:lvlText w:val="%1.%2"/>
      <w:lvlJc w:val="left"/>
      <w:pPr>
        <w:ind w:left="163" w:hanging="720"/>
      </w:pPr>
      <w:rPr>
        <w:rFonts w:ascii="Calibri" w:cs="Calibri" w:eastAsia="Calibri" w:hAnsi="Calibri"/>
        <w:sz w:val="24"/>
        <w:szCs w:val="24"/>
      </w:rPr>
    </w:lvl>
    <w:lvl w:ilvl="2">
      <w:start w:val="1"/>
      <w:numFmt w:val="decimal"/>
      <w:lvlText w:val="%1.%2.%3."/>
      <w:lvlJc w:val="left"/>
      <w:pPr>
        <w:ind w:left="163" w:hanging="720"/>
      </w:pPr>
      <w:rPr>
        <w:rFonts w:ascii="Calibri" w:cs="Calibri" w:eastAsia="Calibri" w:hAnsi="Calibri"/>
        <w:sz w:val="24"/>
        <w:szCs w:val="24"/>
      </w:rPr>
    </w:lvl>
    <w:lvl w:ilvl="3">
      <w:start w:val="0"/>
      <w:numFmt w:val="bullet"/>
      <w:lvlText w:val="•"/>
      <w:lvlJc w:val="left"/>
      <w:pPr>
        <w:ind w:left="3093" w:hanging="720"/>
      </w:pPr>
      <w:rPr/>
    </w:lvl>
    <w:lvl w:ilvl="4">
      <w:start w:val="0"/>
      <w:numFmt w:val="bullet"/>
      <w:lvlText w:val="•"/>
      <w:lvlJc w:val="left"/>
      <w:pPr>
        <w:ind w:left="4071" w:hanging="720"/>
      </w:pPr>
      <w:rPr/>
    </w:lvl>
    <w:lvl w:ilvl="5">
      <w:start w:val="0"/>
      <w:numFmt w:val="bullet"/>
      <w:lvlText w:val="•"/>
      <w:lvlJc w:val="left"/>
      <w:pPr>
        <w:ind w:left="5049" w:hanging="720"/>
      </w:pPr>
      <w:rPr/>
    </w:lvl>
    <w:lvl w:ilvl="6">
      <w:start w:val="0"/>
      <w:numFmt w:val="bullet"/>
      <w:lvlText w:val="•"/>
      <w:lvlJc w:val="left"/>
      <w:pPr>
        <w:ind w:left="6027" w:hanging="720"/>
      </w:pPr>
      <w:rPr/>
    </w:lvl>
    <w:lvl w:ilvl="7">
      <w:start w:val="0"/>
      <w:numFmt w:val="bullet"/>
      <w:lvlText w:val="•"/>
      <w:lvlJc w:val="left"/>
      <w:pPr>
        <w:ind w:left="7005" w:hanging="720"/>
      </w:pPr>
      <w:rPr/>
    </w:lvl>
    <w:lvl w:ilvl="8">
      <w:start w:val="0"/>
      <w:numFmt w:val="bullet"/>
      <w:lvlText w:val="•"/>
      <w:lvlJc w:val="left"/>
      <w:pPr>
        <w:ind w:left="7983" w:hanging="720"/>
      </w:pPr>
      <w:rPr/>
    </w:lvl>
  </w:abstractNum>
  <w:abstractNum w:abstractNumId="13">
    <w:lvl w:ilvl="0">
      <w:start w:val="14"/>
      <w:numFmt w:val="decimal"/>
      <w:lvlText w:val="%1"/>
      <w:lvlJc w:val="left"/>
      <w:pPr>
        <w:ind w:left="163" w:hanging="720"/>
      </w:pPr>
      <w:rPr/>
    </w:lvl>
    <w:lvl w:ilvl="1">
      <w:start w:val="1"/>
      <w:numFmt w:val="decimal"/>
      <w:lvlText w:val="%1.%2."/>
      <w:lvlJc w:val="left"/>
      <w:pPr>
        <w:ind w:left="163" w:hanging="720"/>
      </w:pPr>
      <w:rPr>
        <w:rFonts w:ascii="Calibri" w:cs="Calibri" w:eastAsia="Calibri" w:hAnsi="Calibri"/>
        <w:sz w:val="24"/>
        <w:szCs w:val="24"/>
      </w:rPr>
    </w:lvl>
    <w:lvl w:ilvl="2">
      <w:start w:val="1"/>
      <w:numFmt w:val="lowerLetter"/>
      <w:lvlText w:val="%3)"/>
      <w:lvlJc w:val="left"/>
      <w:pPr>
        <w:ind w:left="883" w:hanging="360"/>
      </w:pPr>
      <w:rPr>
        <w:rFonts w:ascii="Calibri" w:cs="Calibri" w:eastAsia="Calibri" w:hAnsi="Calibri"/>
        <w:sz w:val="24"/>
        <w:szCs w:val="24"/>
      </w:rPr>
    </w:lvl>
    <w:lvl w:ilvl="3">
      <w:start w:val="0"/>
      <w:numFmt w:val="bullet"/>
      <w:lvlText w:val="•"/>
      <w:lvlJc w:val="left"/>
      <w:pPr>
        <w:ind w:left="2893" w:hanging="360"/>
      </w:pPr>
      <w:rPr/>
    </w:lvl>
    <w:lvl w:ilvl="4">
      <w:start w:val="0"/>
      <w:numFmt w:val="bullet"/>
      <w:lvlText w:val="•"/>
      <w:lvlJc w:val="left"/>
      <w:pPr>
        <w:ind w:left="3899" w:hanging="360"/>
      </w:pPr>
      <w:rPr/>
    </w:lvl>
    <w:lvl w:ilvl="5">
      <w:start w:val="0"/>
      <w:numFmt w:val="bullet"/>
      <w:lvlText w:val="•"/>
      <w:lvlJc w:val="left"/>
      <w:pPr>
        <w:ind w:left="4906" w:hanging="360"/>
      </w:pPr>
      <w:rPr/>
    </w:lvl>
    <w:lvl w:ilvl="6">
      <w:start w:val="0"/>
      <w:numFmt w:val="bullet"/>
      <w:lvlText w:val="•"/>
      <w:lvlJc w:val="left"/>
      <w:pPr>
        <w:ind w:left="5912" w:hanging="360"/>
      </w:pPr>
      <w:rPr/>
    </w:lvl>
    <w:lvl w:ilvl="7">
      <w:start w:val="0"/>
      <w:numFmt w:val="bullet"/>
      <w:lvlText w:val="•"/>
      <w:lvlJc w:val="left"/>
      <w:pPr>
        <w:ind w:left="6919" w:hanging="360"/>
      </w:pPr>
      <w:rPr/>
    </w:lvl>
    <w:lvl w:ilvl="8">
      <w:start w:val="0"/>
      <w:numFmt w:val="bullet"/>
      <w:lvlText w:val="•"/>
      <w:lvlJc w:val="left"/>
      <w:pPr>
        <w:ind w:left="7926" w:hanging="360"/>
      </w:pPr>
      <w:rPr/>
    </w:lvl>
  </w:abstractNum>
  <w:abstractNum w:abstractNumId="14">
    <w:lvl w:ilvl="0">
      <w:start w:val="3"/>
      <w:numFmt w:val="decimal"/>
      <w:lvlText w:val="%1"/>
      <w:lvlJc w:val="left"/>
      <w:pPr>
        <w:ind w:left="163" w:hanging="720"/>
      </w:pPr>
      <w:rPr/>
    </w:lvl>
    <w:lvl w:ilvl="1">
      <w:start w:val="1"/>
      <w:numFmt w:val="decimal"/>
      <w:lvlText w:val="%1.%2."/>
      <w:lvlJc w:val="left"/>
      <w:pPr>
        <w:ind w:left="163" w:hanging="720"/>
      </w:pPr>
      <w:rPr>
        <w:rFonts w:ascii="Calibri" w:cs="Calibri" w:eastAsia="Calibri" w:hAnsi="Calibri"/>
        <w:sz w:val="24"/>
        <w:szCs w:val="24"/>
      </w:rPr>
    </w:lvl>
    <w:lvl w:ilvl="2">
      <w:start w:val="0"/>
      <w:numFmt w:val="bullet"/>
      <w:lvlText w:val="•"/>
      <w:lvlJc w:val="left"/>
      <w:pPr>
        <w:ind w:left="2115" w:hanging="720"/>
      </w:pPr>
      <w:rPr/>
    </w:lvl>
    <w:lvl w:ilvl="3">
      <w:start w:val="0"/>
      <w:numFmt w:val="bullet"/>
      <w:lvlText w:val="•"/>
      <w:lvlJc w:val="left"/>
      <w:pPr>
        <w:ind w:left="3093" w:hanging="720"/>
      </w:pPr>
      <w:rPr/>
    </w:lvl>
    <w:lvl w:ilvl="4">
      <w:start w:val="0"/>
      <w:numFmt w:val="bullet"/>
      <w:lvlText w:val="•"/>
      <w:lvlJc w:val="left"/>
      <w:pPr>
        <w:ind w:left="4071" w:hanging="720"/>
      </w:pPr>
      <w:rPr/>
    </w:lvl>
    <w:lvl w:ilvl="5">
      <w:start w:val="0"/>
      <w:numFmt w:val="bullet"/>
      <w:lvlText w:val="•"/>
      <w:lvlJc w:val="left"/>
      <w:pPr>
        <w:ind w:left="5049" w:hanging="720"/>
      </w:pPr>
      <w:rPr/>
    </w:lvl>
    <w:lvl w:ilvl="6">
      <w:start w:val="0"/>
      <w:numFmt w:val="bullet"/>
      <w:lvlText w:val="•"/>
      <w:lvlJc w:val="left"/>
      <w:pPr>
        <w:ind w:left="6027" w:hanging="720"/>
      </w:pPr>
      <w:rPr/>
    </w:lvl>
    <w:lvl w:ilvl="7">
      <w:start w:val="0"/>
      <w:numFmt w:val="bullet"/>
      <w:lvlText w:val="•"/>
      <w:lvlJc w:val="left"/>
      <w:pPr>
        <w:ind w:left="7005" w:hanging="720"/>
      </w:pPr>
      <w:rPr/>
    </w:lvl>
    <w:lvl w:ilvl="8">
      <w:start w:val="0"/>
      <w:numFmt w:val="bullet"/>
      <w:lvlText w:val="•"/>
      <w:lvlJc w:val="left"/>
      <w:pPr>
        <w:ind w:left="7983" w:hanging="720"/>
      </w:pPr>
      <w:rPr/>
    </w:lvl>
  </w:abstractNum>
  <w:abstractNum w:abstractNumId="15">
    <w:lvl w:ilvl="0">
      <w:start w:val="4"/>
      <w:numFmt w:val="decimal"/>
      <w:lvlText w:val="%1"/>
      <w:lvlJc w:val="left"/>
      <w:pPr>
        <w:ind w:left="163" w:hanging="720"/>
      </w:pPr>
      <w:rPr/>
    </w:lvl>
    <w:lvl w:ilvl="1">
      <w:start w:val="1"/>
      <w:numFmt w:val="decimal"/>
      <w:lvlText w:val="%1.%2."/>
      <w:lvlJc w:val="left"/>
      <w:pPr>
        <w:ind w:left="163" w:hanging="720"/>
      </w:pPr>
      <w:rPr>
        <w:rFonts w:ascii="Calibri" w:cs="Calibri" w:eastAsia="Calibri" w:hAnsi="Calibri"/>
        <w:b w:val="0"/>
        <w:sz w:val="24"/>
        <w:szCs w:val="24"/>
      </w:rPr>
    </w:lvl>
    <w:lvl w:ilvl="2">
      <w:start w:val="1"/>
      <w:numFmt w:val="lowerLetter"/>
      <w:lvlText w:val="%3)"/>
      <w:lvlJc w:val="left"/>
      <w:pPr>
        <w:ind w:left="1602" w:hanging="360"/>
      </w:pPr>
      <w:rPr>
        <w:rFonts w:ascii="Calibri" w:cs="Calibri" w:eastAsia="Calibri" w:hAnsi="Calibri"/>
        <w:sz w:val="24"/>
        <w:szCs w:val="24"/>
      </w:rPr>
    </w:lvl>
    <w:lvl w:ilvl="3">
      <w:start w:val="1"/>
      <w:numFmt w:val="upperRoman"/>
      <w:lvlText w:val="%4."/>
      <w:lvlJc w:val="left"/>
      <w:pPr>
        <w:ind w:left="2007" w:hanging="420"/>
      </w:pPr>
      <w:rPr>
        <w:rFonts w:ascii="Calibri" w:cs="Calibri" w:eastAsia="Calibri" w:hAnsi="Calibri"/>
        <w:sz w:val="24"/>
        <w:szCs w:val="24"/>
      </w:rPr>
    </w:lvl>
    <w:lvl w:ilvl="4">
      <w:start w:val="0"/>
      <w:numFmt w:val="bullet"/>
      <w:lvlText w:val="•"/>
      <w:lvlJc w:val="left"/>
      <w:pPr>
        <w:ind w:left="3984" w:hanging="420"/>
      </w:pPr>
      <w:rPr/>
    </w:lvl>
    <w:lvl w:ilvl="5">
      <w:start w:val="0"/>
      <w:numFmt w:val="bullet"/>
      <w:lvlText w:val="•"/>
      <w:lvlJc w:val="left"/>
      <w:pPr>
        <w:ind w:left="4977" w:hanging="420"/>
      </w:pPr>
      <w:rPr/>
    </w:lvl>
    <w:lvl w:ilvl="6">
      <w:start w:val="0"/>
      <w:numFmt w:val="bullet"/>
      <w:lvlText w:val="•"/>
      <w:lvlJc w:val="left"/>
      <w:pPr>
        <w:ind w:left="5969" w:hanging="420"/>
      </w:pPr>
      <w:rPr/>
    </w:lvl>
    <w:lvl w:ilvl="7">
      <w:start w:val="0"/>
      <w:numFmt w:val="bullet"/>
      <w:lvlText w:val="•"/>
      <w:lvlJc w:val="left"/>
      <w:pPr>
        <w:ind w:left="6962" w:hanging="420"/>
      </w:pPr>
      <w:rPr/>
    </w:lvl>
    <w:lvl w:ilvl="8">
      <w:start w:val="0"/>
      <w:numFmt w:val="bullet"/>
      <w:lvlText w:val="•"/>
      <w:lvlJc w:val="left"/>
      <w:pPr>
        <w:ind w:left="7954" w:hanging="420"/>
      </w:pPr>
      <w:rPr/>
    </w:lvl>
  </w:abstractNum>
  <w:abstractNum w:abstractNumId="16">
    <w:lvl w:ilvl="0">
      <w:start w:val="5"/>
      <w:numFmt w:val="decimal"/>
      <w:lvlText w:val="%1"/>
      <w:lvlJc w:val="left"/>
      <w:pPr>
        <w:ind w:left="163" w:hanging="720"/>
      </w:pPr>
      <w:rPr/>
    </w:lvl>
    <w:lvl w:ilvl="1">
      <w:start w:val="14"/>
      <w:numFmt w:val="decimal"/>
      <w:lvlText w:val="%1.%2."/>
      <w:lvlJc w:val="left"/>
      <w:pPr>
        <w:ind w:left="163" w:hanging="720"/>
      </w:pPr>
      <w:rPr>
        <w:rFonts w:ascii="Calibri" w:cs="Calibri" w:eastAsia="Calibri" w:hAnsi="Calibri"/>
        <w:sz w:val="24"/>
        <w:szCs w:val="24"/>
      </w:rPr>
    </w:lvl>
    <w:lvl w:ilvl="2">
      <w:start w:val="0"/>
      <w:numFmt w:val="bullet"/>
      <w:lvlText w:val="•"/>
      <w:lvlJc w:val="left"/>
      <w:pPr>
        <w:ind w:left="2115" w:hanging="720"/>
      </w:pPr>
      <w:rPr/>
    </w:lvl>
    <w:lvl w:ilvl="3">
      <w:start w:val="0"/>
      <w:numFmt w:val="bullet"/>
      <w:lvlText w:val="•"/>
      <w:lvlJc w:val="left"/>
      <w:pPr>
        <w:ind w:left="3093" w:hanging="720"/>
      </w:pPr>
      <w:rPr/>
    </w:lvl>
    <w:lvl w:ilvl="4">
      <w:start w:val="0"/>
      <w:numFmt w:val="bullet"/>
      <w:lvlText w:val="•"/>
      <w:lvlJc w:val="left"/>
      <w:pPr>
        <w:ind w:left="4071" w:hanging="720"/>
      </w:pPr>
      <w:rPr/>
    </w:lvl>
    <w:lvl w:ilvl="5">
      <w:start w:val="0"/>
      <w:numFmt w:val="bullet"/>
      <w:lvlText w:val="•"/>
      <w:lvlJc w:val="left"/>
      <w:pPr>
        <w:ind w:left="5049" w:hanging="720"/>
      </w:pPr>
      <w:rPr/>
    </w:lvl>
    <w:lvl w:ilvl="6">
      <w:start w:val="0"/>
      <w:numFmt w:val="bullet"/>
      <w:lvlText w:val="•"/>
      <w:lvlJc w:val="left"/>
      <w:pPr>
        <w:ind w:left="6027" w:hanging="720"/>
      </w:pPr>
      <w:rPr/>
    </w:lvl>
    <w:lvl w:ilvl="7">
      <w:start w:val="0"/>
      <w:numFmt w:val="bullet"/>
      <w:lvlText w:val="•"/>
      <w:lvlJc w:val="left"/>
      <w:pPr>
        <w:ind w:left="7005" w:hanging="720"/>
      </w:pPr>
      <w:rPr/>
    </w:lvl>
    <w:lvl w:ilvl="8">
      <w:start w:val="0"/>
      <w:numFmt w:val="bullet"/>
      <w:lvlText w:val="•"/>
      <w:lvlJc w:val="left"/>
      <w:pPr>
        <w:ind w:left="7983" w:hanging="720"/>
      </w:pPr>
      <w:rPr/>
    </w:lvl>
  </w:abstractNum>
  <w:abstractNum w:abstractNumId="17">
    <w:lvl w:ilvl="0">
      <w:start w:val="12"/>
      <w:numFmt w:val="decimal"/>
      <w:lvlText w:val="%1"/>
      <w:lvlJc w:val="left"/>
      <w:pPr>
        <w:ind w:left="163" w:hanging="720"/>
      </w:pPr>
      <w:rPr/>
    </w:lvl>
    <w:lvl w:ilvl="1">
      <w:start w:val="1"/>
      <w:numFmt w:val="decimal"/>
      <w:lvlText w:val="%1.%2."/>
      <w:lvlJc w:val="left"/>
      <w:pPr>
        <w:ind w:left="163" w:hanging="720"/>
      </w:pPr>
      <w:rPr>
        <w:rFonts w:ascii="Calibri" w:cs="Calibri" w:eastAsia="Calibri" w:hAnsi="Calibri"/>
        <w:sz w:val="24"/>
        <w:szCs w:val="24"/>
      </w:rPr>
    </w:lvl>
    <w:lvl w:ilvl="2">
      <w:start w:val="0"/>
      <w:numFmt w:val="bullet"/>
      <w:lvlText w:val="•"/>
      <w:lvlJc w:val="left"/>
      <w:pPr>
        <w:ind w:left="2115" w:hanging="720"/>
      </w:pPr>
      <w:rPr/>
    </w:lvl>
    <w:lvl w:ilvl="3">
      <w:start w:val="0"/>
      <w:numFmt w:val="bullet"/>
      <w:lvlText w:val="•"/>
      <w:lvlJc w:val="left"/>
      <w:pPr>
        <w:ind w:left="3093" w:hanging="720"/>
      </w:pPr>
      <w:rPr/>
    </w:lvl>
    <w:lvl w:ilvl="4">
      <w:start w:val="0"/>
      <w:numFmt w:val="bullet"/>
      <w:lvlText w:val="•"/>
      <w:lvlJc w:val="left"/>
      <w:pPr>
        <w:ind w:left="4071" w:hanging="720"/>
      </w:pPr>
      <w:rPr/>
    </w:lvl>
    <w:lvl w:ilvl="5">
      <w:start w:val="0"/>
      <w:numFmt w:val="bullet"/>
      <w:lvlText w:val="•"/>
      <w:lvlJc w:val="left"/>
      <w:pPr>
        <w:ind w:left="5049" w:hanging="720"/>
      </w:pPr>
      <w:rPr/>
    </w:lvl>
    <w:lvl w:ilvl="6">
      <w:start w:val="0"/>
      <w:numFmt w:val="bullet"/>
      <w:lvlText w:val="•"/>
      <w:lvlJc w:val="left"/>
      <w:pPr>
        <w:ind w:left="6027" w:hanging="720"/>
      </w:pPr>
      <w:rPr/>
    </w:lvl>
    <w:lvl w:ilvl="7">
      <w:start w:val="0"/>
      <w:numFmt w:val="bullet"/>
      <w:lvlText w:val="•"/>
      <w:lvlJc w:val="left"/>
      <w:pPr>
        <w:ind w:left="7005" w:hanging="720"/>
      </w:pPr>
      <w:rPr/>
    </w:lvl>
    <w:lvl w:ilvl="8">
      <w:start w:val="0"/>
      <w:numFmt w:val="bullet"/>
      <w:lvlText w:val="•"/>
      <w:lvlJc w:val="left"/>
      <w:pPr>
        <w:ind w:left="7983" w:hanging="720"/>
      </w:pPr>
      <w:rPr/>
    </w:lvl>
  </w:abstractNum>
  <w:abstractNum w:abstractNumId="18">
    <w:lvl w:ilvl="0">
      <w:start w:val="2"/>
      <w:numFmt w:val="decimal"/>
      <w:lvlText w:val="%1"/>
      <w:lvlJc w:val="left"/>
      <w:pPr>
        <w:ind w:left="163" w:hanging="720"/>
      </w:pPr>
      <w:rPr/>
    </w:lvl>
    <w:lvl w:ilvl="1">
      <w:start w:val="5"/>
      <w:numFmt w:val="decimal"/>
      <w:lvlText w:val="%1.%2"/>
      <w:lvlJc w:val="left"/>
      <w:pPr>
        <w:ind w:left="163" w:hanging="720"/>
      </w:pPr>
      <w:rPr/>
    </w:lvl>
    <w:lvl w:ilvl="2">
      <w:start w:val="1"/>
      <w:numFmt w:val="decimal"/>
      <w:lvlText w:val="%1.%2.%3"/>
      <w:lvlJc w:val="left"/>
      <w:pPr>
        <w:ind w:left="163" w:hanging="720"/>
      </w:pPr>
      <w:rPr>
        <w:rFonts w:ascii="Calibri" w:cs="Calibri" w:eastAsia="Calibri" w:hAnsi="Calibri"/>
        <w:sz w:val="24"/>
        <w:szCs w:val="24"/>
      </w:rPr>
    </w:lvl>
    <w:lvl w:ilvl="3">
      <w:start w:val="0"/>
      <w:numFmt w:val="bullet"/>
      <w:lvlText w:val="•"/>
      <w:lvlJc w:val="left"/>
      <w:pPr>
        <w:ind w:left="3093" w:hanging="720"/>
      </w:pPr>
      <w:rPr/>
    </w:lvl>
    <w:lvl w:ilvl="4">
      <w:start w:val="0"/>
      <w:numFmt w:val="bullet"/>
      <w:lvlText w:val="•"/>
      <w:lvlJc w:val="left"/>
      <w:pPr>
        <w:ind w:left="4071" w:hanging="720"/>
      </w:pPr>
      <w:rPr/>
    </w:lvl>
    <w:lvl w:ilvl="5">
      <w:start w:val="0"/>
      <w:numFmt w:val="bullet"/>
      <w:lvlText w:val="•"/>
      <w:lvlJc w:val="left"/>
      <w:pPr>
        <w:ind w:left="5049" w:hanging="720"/>
      </w:pPr>
      <w:rPr/>
    </w:lvl>
    <w:lvl w:ilvl="6">
      <w:start w:val="0"/>
      <w:numFmt w:val="bullet"/>
      <w:lvlText w:val="•"/>
      <w:lvlJc w:val="left"/>
      <w:pPr>
        <w:ind w:left="6027" w:hanging="720"/>
      </w:pPr>
      <w:rPr/>
    </w:lvl>
    <w:lvl w:ilvl="7">
      <w:start w:val="0"/>
      <w:numFmt w:val="bullet"/>
      <w:lvlText w:val="•"/>
      <w:lvlJc w:val="left"/>
      <w:pPr>
        <w:ind w:left="7005" w:hanging="720"/>
      </w:pPr>
      <w:rPr/>
    </w:lvl>
    <w:lvl w:ilvl="8">
      <w:start w:val="0"/>
      <w:numFmt w:val="bullet"/>
      <w:lvlText w:val="•"/>
      <w:lvlJc w:val="left"/>
      <w:pPr>
        <w:ind w:left="7983" w:hanging="72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883" w:hanging="361"/>
    </w:pPr>
    <w:rPr>
      <w:rFonts w:ascii="Calibri" w:cs="Calibri" w:eastAsia="Calibri" w:hAnsi="Calibri"/>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883" w:hanging="361"/>
    </w:pPr>
    <w:rPr>
      <w:rFonts w:ascii="Calibri" w:cs="Calibri" w:eastAsia="Calibri" w:hAnsi="Calibri"/>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883" w:hanging="361"/>
    </w:pPr>
    <w:rPr>
      <w:rFonts w:ascii="Calibri" w:cs="Calibri" w:eastAsia="Calibri" w:hAnsi="Calibri"/>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883" w:hanging="361"/>
    </w:pPr>
    <w:rPr>
      <w:rFonts w:ascii="Calibri" w:cs="Calibri" w:eastAsia="Calibri" w:hAnsi="Calibri"/>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883" w:hanging="361"/>
    </w:pPr>
    <w:rPr>
      <w:rFonts w:ascii="Calibri" w:cs="Calibri" w:eastAsia="Calibri" w:hAnsi="Calibri"/>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Calibri" w:cs="Calibri" w:eastAsia="Calibri" w:hAnsi="Calibri"/>
      <w:lang w:bidi="ar-SA" w:eastAsia="en-US" w:val="pt-PT"/>
    </w:rPr>
  </w:style>
  <w:style w:type="paragraph" w:styleId="BodyText">
    <w:name w:val="Body Text"/>
    <w:basedOn w:val="Normal"/>
    <w:uiPriority w:val="1"/>
    <w:qFormat w:val="1"/>
    <w:pPr>
      <w:ind w:left="163"/>
      <w:jc w:val="both"/>
    </w:pPr>
    <w:rPr>
      <w:rFonts w:ascii="Calibri" w:cs="Calibri" w:eastAsia="Calibri" w:hAnsi="Calibri"/>
      <w:sz w:val="24"/>
      <w:szCs w:val="24"/>
      <w:lang w:bidi="ar-SA" w:eastAsia="en-US" w:val="pt-PT"/>
    </w:rPr>
  </w:style>
  <w:style w:type="paragraph" w:styleId="Heading1">
    <w:name w:val="Heading 1"/>
    <w:basedOn w:val="Normal"/>
    <w:uiPriority w:val="1"/>
    <w:qFormat w:val="1"/>
    <w:pPr>
      <w:ind w:left="883" w:hanging="361"/>
      <w:outlineLvl w:val="1"/>
    </w:pPr>
    <w:rPr>
      <w:rFonts w:ascii="Calibri" w:cs="Calibri" w:eastAsia="Calibri" w:hAnsi="Calibri"/>
      <w:b w:val="1"/>
      <w:bCs w:val="1"/>
      <w:sz w:val="24"/>
      <w:szCs w:val="24"/>
      <w:lang w:bidi="ar-SA" w:eastAsia="en-US" w:val="pt-PT"/>
    </w:rPr>
  </w:style>
  <w:style w:type="paragraph" w:styleId="ListParagraph">
    <w:name w:val="List Paragraph"/>
    <w:basedOn w:val="Normal"/>
    <w:uiPriority w:val="1"/>
    <w:qFormat w:val="1"/>
    <w:pPr>
      <w:ind w:left="163"/>
      <w:jc w:val="both"/>
    </w:pPr>
    <w:rPr>
      <w:rFonts w:ascii="Calibri" w:cs="Calibri" w:eastAsia="Calibri" w:hAnsi="Calibri"/>
      <w:lang w:bidi="ar-SA" w:eastAsia="en-US" w:val="pt-PT"/>
    </w:rPr>
  </w:style>
  <w:style w:type="paragraph" w:styleId="TableParagraph">
    <w:name w:val="Table Paragraph"/>
    <w:basedOn w:val="Normal"/>
    <w:uiPriority w:val="1"/>
    <w:qFormat w:val="1"/>
    <w:pPr>
      <w:ind w:left="109"/>
    </w:pPr>
    <w:rPr>
      <w:rFonts w:ascii="Calibri" w:cs="Calibri" w:eastAsia="Calibri" w:hAnsi="Calibri"/>
      <w:lang w:bidi="ar-SA" w:eastAsia="en-US" w:val="pt-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xxxxxxxx.niteroi@gmail.com" TargetMode="External"/><Relationship Id="rId10" Type="http://schemas.openxmlformats.org/officeDocument/2006/relationships/hyperlink" Target="http://www.culturaniteroi.com.br/" TargetMode="External"/><Relationship Id="rId13" Type="http://schemas.openxmlformats.org/officeDocument/2006/relationships/hyperlink" Target="http://www.culturaniteroi.com.br/" TargetMode="External"/><Relationship Id="rId12" Type="http://schemas.openxmlformats.org/officeDocument/2006/relationships/hyperlink" Target="mailto:xxxxxxxx.niteroi@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ulturaniteroi.com.br/" TargetMode="External"/><Relationship Id="rId15" Type="http://schemas.openxmlformats.org/officeDocument/2006/relationships/hyperlink" Target="http://www.culturaniteroi.com.br/" TargetMode="External"/><Relationship Id="rId14" Type="http://schemas.openxmlformats.org/officeDocument/2006/relationships/hyperlink" Target="mailto:xxxxxxxxx@gmail.com" TargetMode="External"/><Relationship Id="rId16" Type="http://schemas.openxmlformats.org/officeDocument/2006/relationships/hyperlink" Target="http://www.culturaniteroi.com.b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yperlink" Target="https://servicos.niteroi.rj.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OfSpUiCPaK8WyGXUsW6ZnDDUg==">CgMxLjAyDmgubTZ5d2dvdG1iajViMg5oLnNkcmJ5dng1ZGhzYjIOaC5sZDE1eWF0N3RwdGIyDmguOXNtZTlvc3o3MHhpOAByITFrdW9BeUJlcnZyQ21FLWZqNFBqRmhFZjh2VGl2cS1kRA==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2022-06-06T17:24:34Z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2022-06-06T00:00:00Z</vt:filetime>
  </property>
  <property fmtid="{D5CDD505-2E9C-101B-9397-08002B2CF9AE}" pid="3" name="Creator">
    <vt:lpwstr>Mozilla/5.0 (Windows NT 6.1; Win64; x64) AppleWebKit/537.36 (KHTML, like Gecko) Chrome/102.0.0.0 Safari/537.36</vt:lpwstr>
  </property>
  <property fmtid="{D5CDD505-2E9C-101B-9397-08002B2CF9AE}" pid="4" name="LastSaved">
    <vt:filetime>2022-06-06T00:00:00Z</vt:filetime>
  </property>
</Properties>
</file>