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8879" w14:textId="2E252C02" w:rsidR="00085075" w:rsidRPr="001C0495" w:rsidRDefault="00085075" w:rsidP="00B24079">
      <w:pPr>
        <w:pStyle w:val="Corpodetexto"/>
        <w:ind w:left="0"/>
        <w:jc w:val="center"/>
        <w:rPr>
          <w:b/>
          <w:bCs/>
        </w:rPr>
      </w:pPr>
      <w:r w:rsidRPr="001C0495">
        <w:rPr>
          <w:b/>
          <w:bCs/>
        </w:rPr>
        <w:t>ATA DE REUNIÃO ORDINÁRIA DO CONSELHO MUNICIPAL DE POLÍTICA CULTURAL DE NITERÓI – RJ</w:t>
      </w:r>
    </w:p>
    <w:p w14:paraId="0C4B58B2" w14:textId="0C6C3F0E" w:rsidR="00F716F0" w:rsidRPr="001C0495" w:rsidRDefault="00085075" w:rsidP="00B24079">
      <w:pPr>
        <w:pStyle w:val="Corpodetexto"/>
        <w:ind w:left="0" w:firstLine="709"/>
        <w:jc w:val="center"/>
        <w:rPr>
          <w:b/>
          <w:bCs/>
        </w:rPr>
      </w:pPr>
      <w:r w:rsidRPr="001C0495">
        <w:rPr>
          <w:b/>
          <w:bCs/>
        </w:rPr>
        <w:t xml:space="preserve">DATA: </w:t>
      </w:r>
      <w:r w:rsidR="00E30C88">
        <w:rPr>
          <w:b/>
          <w:bCs/>
        </w:rPr>
        <w:t>27</w:t>
      </w:r>
      <w:r w:rsidRPr="001C0495">
        <w:rPr>
          <w:b/>
          <w:bCs/>
        </w:rPr>
        <w:t>/0</w:t>
      </w:r>
      <w:r w:rsidR="00E30C88">
        <w:rPr>
          <w:b/>
          <w:bCs/>
        </w:rPr>
        <w:t>9</w:t>
      </w:r>
      <w:r w:rsidRPr="001C0495">
        <w:rPr>
          <w:b/>
          <w:bCs/>
        </w:rPr>
        <w:t>/2021</w:t>
      </w:r>
    </w:p>
    <w:p w14:paraId="35A31D71" w14:textId="77777777" w:rsidR="009B3BD0" w:rsidRPr="001C0495" w:rsidRDefault="009B3BD0" w:rsidP="009B3BD0">
      <w:pPr>
        <w:pStyle w:val="Corpodetexto"/>
        <w:ind w:left="0" w:firstLine="709"/>
        <w:jc w:val="center"/>
        <w:rPr>
          <w:b/>
          <w:bCs/>
        </w:rPr>
      </w:pPr>
    </w:p>
    <w:p w14:paraId="05FBE992" w14:textId="5115F26D" w:rsidR="002A445A" w:rsidRPr="005C2E17" w:rsidRDefault="0020680E" w:rsidP="006A15AF">
      <w:pPr>
        <w:shd w:val="clear" w:color="auto" w:fill="FFFFFF"/>
        <w:ind w:firstLine="709"/>
        <w:jc w:val="both"/>
        <w:rPr>
          <w:sz w:val="24"/>
          <w:szCs w:val="24"/>
        </w:rPr>
      </w:pPr>
      <w:r w:rsidRPr="005C2E17">
        <w:rPr>
          <w:sz w:val="24"/>
          <w:szCs w:val="24"/>
        </w:rPr>
        <w:t xml:space="preserve">Considerando o Decreto Municipal de Niterói – RJ </w:t>
      </w:r>
      <w:r w:rsidR="002D3E98">
        <w:rPr>
          <w:sz w:val="24"/>
          <w:szCs w:val="24"/>
        </w:rPr>
        <w:t>14</w:t>
      </w:r>
      <w:r w:rsidRPr="005C2E17">
        <w:rPr>
          <w:sz w:val="24"/>
          <w:szCs w:val="24"/>
        </w:rPr>
        <w:t>.</w:t>
      </w:r>
      <w:r w:rsidR="002D3E98">
        <w:rPr>
          <w:sz w:val="24"/>
          <w:szCs w:val="24"/>
        </w:rPr>
        <w:t>096</w:t>
      </w:r>
      <w:r w:rsidRPr="005C2E17">
        <w:rPr>
          <w:sz w:val="24"/>
          <w:szCs w:val="24"/>
        </w:rPr>
        <w:t xml:space="preserve"> (</w:t>
      </w:r>
      <w:r w:rsidR="002D3E98">
        <w:rPr>
          <w:sz w:val="24"/>
          <w:szCs w:val="24"/>
        </w:rPr>
        <w:t>quatorze</w:t>
      </w:r>
      <w:r w:rsidRPr="005C2E17">
        <w:rPr>
          <w:sz w:val="24"/>
          <w:szCs w:val="24"/>
        </w:rPr>
        <w:t xml:space="preserve"> mil</w:t>
      </w:r>
      <w:r w:rsidR="002D3E98">
        <w:rPr>
          <w:sz w:val="24"/>
          <w:szCs w:val="24"/>
        </w:rPr>
        <w:t xml:space="preserve"> e</w:t>
      </w:r>
      <w:r w:rsidRPr="005C2E17">
        <w:rPr>
          <w:sz w:val="24"/>
          <w:szCs w:val="24"/>
        </w:rPr>
        <w:t xml:space="preserve"> noventa e </w:t>
      </w:r>
      <w:r w:rsidR="002D3E98">
        <w:rPr>
          <w:sz w:val="24"/>
          <w:szCs w:val="24"/>
        </w:rPr>
        <w:t>seis</w:t>
      </w:r>
      <w:r w:rsidRPr="005C2E17">
        <w:rPr>
          <w:sz w:val="24"/>
          <w:szCs w:val="24"/>
        </w:rPr>
        <w:t xml:space="preserve">) de </w:t>
      </w:r>
      <w:r w:rsidR="002D3E98">
        <w:rPr>
          <w:sz w:val="24"/>
          <w:szCs w:val="24"/>
        </w:rPr>
        <w:t>31</w:t>
      </w:r>
      <w:r w:rsidRPr="005C2E17">
        <w:rPr>
          <w:sz w:val="24"/>
          <w:szCs w:val="24"/>
        </w:rPr>
        <w:t xml:space="preserve"> (</w:t>
      </w:r>
      <w:r w:rsidR="002D3E98">
        <w:rPr>
          <w:sz w:val="24"/>
          <w:szCs w:val="24"/>
        </w:rPr>
        <w:t>trinta e um</w:t>
      </w:r>
      <w:r w:rsidRPr="005C2E17">
        <w:rPr>
          <w:sz w:val="24"/>
          <w:szCs w:val="24"/>
        </w:rPr>
        <w:t xml:space="preserve">) de </w:t>
      </w:r>
      <w:r w:rsidR="002D3E98">
        <w:rPr>
          <w:sz w:val="24"/>
          <w:szCs w:val="24"/>
        </w:rPr>
        <w:t>Julho</w:t>
      </w:r>
      <w:r w:rsidRPr="005C2E17">
        <w:rPr>
          <w:sz w:val="24"/>
          <w:szCs w:val="24"/>
        </w:rPr>
        <w:t xml:space="preserve"> de 2021 (dois mil e vinte e um), que</w:t>
      </w:r>
      <w:r w:rsidR="002D3E98">
        <w:rPr>
          <w:sz w:val="24"/>
          <w:szCs w:val="24"/>
        </w:rPr>
        <w:t xml:space="preserve"> atualiza</w:t>
      </w:r>
      <w:r w:rsidRPr="005C2E17">
        <w:rPr>
          <w:sz w:val="24"/>
          <w:szCs w:val="24"/>
        </w:rPr>
        <w:t xml:space="preserve"> </w:t>
      </w:r>
      <w:r w:rsidR="002D3E98">
        <w:rPr>
          <w:sz w:val="24"/>
          <w:szCs w:val="24"/>
        </w:rPr>
        <w:t>as</w:t>
      </w:r>
      <w:r w:rsidRPr="005C2E17">
        <w:rPr>
          <w:sz w:val="24"/>
          <w:szCs w:val="24"/>
        </w:rPr>
        <w:t xml:space="preserve"> diretrizes de transição gradual para o novo normal, ainda de prevenção e enfrentamento ao novo Coronavírus (COVID-19)</w:t>
      </w:r>
      <w:r w:rsidR="00085075" w:rsidRPr="005C2E17">
        <w:rPr>
          <w:sz w:val="24"/>
          <w:szCs w:val="24"/>
        </w:rPr>
        <w:t xml:space="preserve">, realizou-se aos </w:t>
      </w:r>
      <w:r w:rsidR="00B85BDB">
        <w:rPr>
          <w:sz w:val="24"/>
          <w:szCs w:val="24"/>
        </w:rPr>
        <w:t>27</w:t>
      </w:r>
      <w:r w:rsidR="00085075" w:rsidRPr="005C2E17">
        <w:rPr>
          <w:sz w:val="24"/>
          <w:szCs w:val="24"/>
        </w:rPr>
        <w:t xml:space="preserve"> (</w:t>
      </w:r>
      <w:r w:rsidR="00B85BDB">
        <w:rPr>
          <w:sz w:val="24"/>
          <w:szCs w:val="24"/>
        </w:rPr>
        <w:t>vinte e sete</w:t>
      </w:r>
      <w:r w:rsidR="00085075" w:rsidRPr="005C2E17">
        <w:rPr>
          <w:sz w:val="24"/>
          <w:szCs w:val="24"/>
        </w:rPr>
        <w:t xml:space="preserve">) dias do mês de </w:t>
      </w:r>
      <w:r w:rsidR="00B85BDB">
        <w:rPr>
          <w:sz w:val="24"/>
          <w:szCs w:val="24"/>
        </w:rPr>
        <w:t>Setembro</w:t>
      </w:r>
      <w:r w:rsidR="00085075" w:rsidRPr="005C2E17">
        <w:rPr>
          <w:sz w:val="24"/>
          <w:szCs w:val="24"/>
        </w:rPr>
        <w:t xml:space="preserve"> de 2021 (dois mil e vinte e um) a Reunião Ordinária do Conselho Municipal de Política Cultural (CMPC) de Niterói – RJ de forma remota, pela plataforma Google Meet, disponibilizada pelo e-mail do </w:t>
      </w:r>
      <w:r w:rsidR="00E866CB" w:rsidRPr="005C2E17">
        <w:rPr>
          <w:sz w:val="24"/>
          <w:szCs w:val="24"/>
        </w:rPr>
        <w:t xml:space="preserve">Secretário Executivo do </w:t>
      </w:r>
      <w:r w:rsidR="00085075" w:rsidRPr="005C2E17">
        <w:rPr>
          <w:sz w:val="24"/>
          <w:szCs w:val="24"/>
        </w:rPr>
        <w:t>CMPC de Niterói – RJ</w:t>
      </w:r>
      <w:r w:rsidR="00E866CB" w:rsidRPr="005C2E17">
        <w:rPr>
          <w:sz w:val="24"/>
          <w:szCs w:val="24"/>
        </w:rPr>
        <w:t>, Miguel da Silva (miguel_lima@id.uff.br),</w:t>
      </w:r>
      <w:r w:rsidR="00085075" w:rsidRPr="005C2E17">
        <w:rPr>
          <w:sz w:val="24"/>
          <w:szCs w:val="24"/>
        </w:rPr>
        <w:t xml:space="preserve"> </w:t>
      </w:r>
      <w:r w:rsidR="00E866CB" w:rsidRPr="005C2E17">
        <w:rPr>
          <w:sz w:val="24"/>
          <w:szCs w:val="24"/>
        </w:rPr>
        <w:t>por ser um e-mail institucional da Universidade Federal Fluminense (UFF), onde estuda, e, por isso, permitir que as sessões de videochamada durem mais que 1 (uma) hora</w:t>
      </w:r>
      <w:r w:rsidR="00493839" w:rsidRPr="005C2E17">
        <w:rPr>
          <w:sz w:val="24"/>
          <w:szCs w:val="24"/>
        </w:rPr>
        <w:t>, limite este que foi determinado pela Google a partir de Julho de 2021 (dois mil e vinte e um) para e-mails comuns de seu servidor GMAIL</w:t>
      </w:r>
      <w:r w:rsidR="00E866CB" w:rsidRPr="005C2E17">
        <w:rPr>
          <w:sz w:val="24"/>
          <w:szCs w:val="24"/>
        </w:rPr>
        <w:t xml:space="preserve">. A reunião foi </w:t>
      </w:r>
      <w:r w:rsidR="00085075" w:rsidRPr="005C2E17">
        <w:rPr>
          <w:sz w:val="24"/>
          <w:szCs w:val="24"/>
        </w:rPr>
        <w:t>transmis</w:t>
      </w:r>
      <w:r w:rsidR="00E866CB" w:rsidRPr="005C2E17">
        <w:rPr>
          <w:sz w:val="24"/>
          <w:szCs w:val="24"/>
        </w:rPr>
        <w:t>tida</w:t>
      </w:r>
      <w:r w:rsidR="00085075" w:rsidRPr="005C2E17">
        <w:rPr>
          <w:sz w:val="24"/>
          <w:szCs w:val="24"/>
        </w:rPr>
        <w:t xml:space="preserve"> ao vivo pela página de Facebook do CMPC de Niterói – RJ (facebook.com/cmpcniteroi)</w:t>
      </w:r>
      <w:r w:rsidR="00011A31" w:rsidRPr="005C2E17">
        <w:rPr>
          <w:sz w:val="24"/>
          <w:szCs w:val="24"/>
        </w:rPr>
        <w:t xml:space="preserve"> e também permitiu, na sala de reunião, </w:t>
      </w:r>
      <w:r w:rsidR="00011A31" w:rsidRPr="005C2E17">
        <w:rPr>
          <w:sz w:val="24"/>
          <w:szCs w:val="24"/>
          <w:shd w:val="clear" w:color="auto" w:fill="FFFFFF"/>
        </w:rPr>
        <w:t>a Participação Popular de pessoas da sociedade civil que não sejam representantes e que se inscreveram previamente em formulário</w:t>
      </w:r>
      <w:r w:rsidR="006A15AF" w:rsidRPr="005C2E17">
        <w:rPr>
          <w:sz w:val="24"/>
          <w:szCs w:val="24"/>
          <w:shd w:val="clear" w:color="auto" w:fill="FFFFFF"/>
        </w:rPr>
        <w:t xml:space="preserve">, atentando ao limite da sala virtual de 100 (cem) pessoas participando simultaneamente. </w:t>
      </w:r>
      <w:r w:rsidR="00642F2C" w:rsidRPr="005C2E17">
        <w:rPr>
          <w:sz w:val="24"/>
          <w:szCs w:val="24"/>
        </w:rPr>
        <w:tab/>
      </w:r>
    </w:p>
    <w:p w14:paraId="70C2ADD5" w14:textId="58E874A7" w:rsidR="00CE5C08" w:rsidRPr="0051669B" w:rsidRDefault="00642F2C" w:rsidP="0051669B">
      <w:pPr>
        <w:shd w:val="clear" w:color="auto" w:fill="FFFFFF"/>
        <w:ind w:firstLine="709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5C2E17">
        <w:rPr>
          <w:sz w:val="24"/>
          <w:szCs w:val="24"/>
        </w:rPr>
        <w:tab/>
      </w:r>
      <w:r w:rsidR="00F716F0" w:rsidRPr="005C2E17">
        <w:rPr>
          <w:sz w:val="24"/>
          <w:szCs w:val="24"/>
        </w:rPr>
        <w:t xml:space="preserve">A reunião e sua transmissão tiveram início às 19h (dezenove horas) </w:t>
      </w:r>
      <w:r w:rsidR="005B5E41" w:rsidRPr="005C2E17">
        <w:rPr>
          <w:sz w:val="24"/>
          <w:szCs w:val="24"/>
        </w:rPr>
        <w:t>pontualmente, conforme segunda chamada, presidida por Natalia Valdanini, Presidenta do Conselho Municipal de Política Cultural (CMPC) de Niterói – RJ e Conselheira Titular da Câmara Setorial de Dança. Ela cordialmente cumprimentou a todas e todos presentes</w:t>
      </w:r>
      <w:r w:rsidR="007D61FB">
        <w:rPr>
          <w:sz w:val="24"/>
          <w:szCs w:val="24"/>
        </w:rPr>
        <w:t xml:space="preserve"> e informou com pesar o falecimento do seu tio, Mario Valdanini, importante artista </w:t>
      </w:r>
      <w:r w:rsidR="0001687F">
        <w:rPr>
          <w:sz w:val="24"/>
          <w:szCs w:val="24"/>
        </w:rPr>
        <w:t>plástico</w:t>
      </w:r>
      <w:r w:rsidR="007D61FB">
        <w:rPr>
          <w:sz w:val="24"/>
          <w:szCs w:val="24"/>
        </w:rPr>
        <w:t xml:space="preserve"> do município de Nova Friburgo</w:t>
      </w:r>
      <w:r w:rsidR="00904470">
        <w:rPr>
          <w:sz w:val="24"/>
          <w:szCs w:val="24"/>
        </w:rPr>
        <w:t xml:space="preserve"> e pediu desculpas antecipadamente caso tenha que se retirar da reunião. </w:t>
      </w:r>
      <w:r w:rsidR="00B11925" w:rsidRPr="005C2E17">
        <w:rPr>
          <w:sz w:val="24"/>
          <w:szCs w:val="24"/>
        </w:rPr>
        <w:t>Em seguida, e</w:t>
      </w:r>
      <w:r w:rsidR="009511F7" w:rsidRPr="005C2E17">
        <w:rPr>
          <w:sz w:val="24"/>
          <w:szCs w:val="24"/>
        </w:rPr>
        <w:t xml:space="preserve">xplicou a metodologia da reunião: falas para discussão dos processos da reunião devem ter até 3 (três) minutos; a </w:t>
      </w:r>
      <w:r w:rsidR="004054AB" w:rsidRPr="005C2E17">
        <w:rPr>
          <w:sz w:val="24"/>
          <w:szCs w:val="24"/>
        </w:rPr>
        <w:t>P</w:t>
      </w:r>
      <w:r w:rsidR="009511F7" w:rsidRPr="005C2E17">
        <w:rPr>
          <w:sz w:val="24"/>
          <w:szCs w:val="24"/>
        </w:rPr>
        <w:t xml:space="preserve">articipação </w:t>
      </w:r>
      <w:r w:rsidR="004054AB" w:rsidRPr="005C2E17">
        <w:rPr>
          <w:sz w:val="24"/>
          <w:szCs w:val="24"/>
        </w:rPr>
        <w:t>P</w:t>
      </w:r>
      <w:r w:rsidR="00FE7AB9" w:rsidRPr="005C2E17">
        <w:rPr>
          <w:sz w:val="24"/>
          <w:szCs w:val="24"/>
        </w:rPr>
        <w:t>opular será livre</w:t>
      </w:r>
      <w:r w:rsidR="00187685" w:rsidRPr="005C2E17">
        <w:rPr>
          <w:sz w:val="24"/>
          <w:szCs w:val="24"/>
        </w:rPr>
        <w:t xml:space="preserve"> em falas e comentários no chat da sala de reunião e também</w:t>
      </w:r>
      <w:r w:rsidR="00FE7AB9" w:rsidRPr="005C2E17">
        <w:rPr>
          <w:sz w:val="24"/>
          <w:szCs w:val="24"/>
        </w:rPr>
        <w:t xml:space="preserve"> pelos comentários na transmissão do Facebook, sendo os comentários mais relevantes reunidos </w:t>
      </w:r>
      <w:r w:rsidR="00615202" w:rsidRPr="005C2E17">
        <w:rPr>
          <w:sz w:val="24"/>
          <w:szCs w:val="24"/>
        </w:rPr>
        <w:t xml:space="preserve">por Miguel da Silva, Secretário Executivo do CMPC, e levados para </w:t>
      </w:r>
      <w:r w:rsidR="00F02E98" w:rsidRPr="005C2E17">
        <w:rPr>
          <w:sz w:val="24"/>
          <w:szCs w:val="24"/>
        </w:rPr>
        <w:t>a discussão da reunião</w:t>
      </w:r>
      <w:r w:rsidR="006926EB" w:rsidRPr="005C2E17">
        <w:rPr>
          <w:sz w:val="24"/>
          <w:szCs w:val="24"/>
        </w:rPr>
        <w:t xml:space="preserve">; o direito ao voto é reservado apenas a conselheiras e </w:t>
      </w:r>
      <w:r w:rsidR="006926EB" w:rsidRPr="00C24F01">
        <w:rPr>
          <w:sz w:val="24"/>
          <w:szCs w:val="24"/>
        </w:rPr>
        <w:t>conselheiros do CMPC</w:t>
      </w:r>
      <w:r w:rsidR="00F02E98" w:rsidRPr="00C24F01">
        <w:rPr>
          <w:sz w:val="24"/>
          <w:szCs w:val="24"/>
        </w:rPr>
        <w:t>.</w:t>
      </w:r>
      <w:r w:rsidR="00975789" w:rsidRPr="00C24F01">
        <w:rPr>
          <w:sz w:val="24"/>
          <w:szCs w:val="24"/>
        </w:rPr>
        <w:t xml:space="preserve"> Apresentou os processos</w:t>
      </w:r>
      <w:r w:rsidR="00490BEE" w:rsidRPr="00C24F01">
        <w:rPr>
          <w:sz w:val="24"/>
          <w:szCs w:val="24"/>
        </w:rPr>
        <w:t xml:space="preserve"> </w:t>
      </w:r>
      <w:r w:rsidR="00975789" w:rsidRPr="00C24F01">
        <w:rPr>
          <w:sz w:val="24"/>
          <w:szCs w:val="24"/>
        </w:rPr>
        <w:t>de discussão</w:t>
      </w:r>
      <w:r w:rsidR="00490BEE" w:rsidRPr="00C24F01">
        <w:rPr>
          <w:sz w:val="24"/>
          <w:szCs w:val="24"/>
        </w:rPr>
        <w:t xml:space="preserve"> e decisão</w:t>
      </w:r>
      <w:r w:rsidR="00975789" w:rsidRPr="00C24F01">
        <w:rPr>
          <w:sz w:val="24"/>
          <w:szCs w:val="24"/>
        </w:rPr>
        <w:t xml:space="preserve"> do dia:</w:t>
      </w:r>
      <w:r w:rsidR="00E87A58" w:rsidRPr="00C24F01">
        <w:rPr>
          <w:sz w:val="24"/>
          <w:szCs w:val="24"/>
        </w:rPr>
        <w:t xml:space="preserve"> </w:t>
      </w:r>
      <w:r w:rsidR="00C24F01" w:rsidRPr="00C24F01">
        <w:rPr>
          <w:rFonts w:eastAsia="Times New Roman"/>
          <w:sz w:val="24"/>
          <w:szCs w:val="24"/>
          <w:lang w:val="pt-BR" w:eastAsia="pt-BR" w:bidi="ar-SA"/>
        </w:rPr>
        <w:t>1) Apresentação do programa piloto do Orçamento Participativo da Cultura;</w:t>
      </w:r>
      <w:r w:rsidR="00C24F01" w:rsidRPr="00C24F01">
        <w:rPr>
          <w:sz w:val="24"/>
          <w:szCs w:val="24"/>
        </w:rPr>
        <w:t xml:space="preserve"> </w:t>
      </w:r>
      <w:r w:rsidR="00C24F01" w:rsidRPr="00C24F01">
        <w:rPr>
          <w:rFonts w:eastAsia="Times New Roman"/>
          <w:sz w:val="24"/>
          <w:szCs w:val="24"/>
          <w:lang w:val="pt-BR" w:eastAsia="pt-BR" w:bidi="ar-SA"/>
        </w:rPr>
        <w:t xml:space="preserve">2) Volta ou não da </w:t>
      </w:r>
      <w:r w:rsidR="008D6374">
        <w:rPr>
          <w:rFonts w:eastAsia="Times New Roman"/>
          <w:sz w:val="24"/>
          <w:szCs w:val="24"/>
          <w:lang w:val="pt-BR" w:eastAsia="pt-BR" w:bidi="ar-SA"/>
        </w:rPr>
        <w:t>5ª</w:t>
      </w:r>
      <w:r w:rsidR="00C24F01" w:rsidRPr="00C24F01">
        <w:rPr>
          <w:rFonts w:eastAsia="Times New Roman"/>
          <w:sz w:val="24"/>
          <w:szCs w:val="24"/>
          <w:lang w:val="pt-BR" w:eastAsia="pt-BR" w:bidi="ar-SA"/>
        </w:rPr>
        <w:t xml:space="preserve"> Conferência Municipal de Cultura de Niterói;</w:t>
      </w:r>
      <w:r w:rsidR="00C24F01" w:rsidRPr="00C24F01">
        <w:rPr>
          <w:sz w:val="24"/>
          <w:szCs w:val="24"/>
        </w:rPr>
        <w:t xml:space="preserve"> </w:t>
      </w:r>
      <w:r w:rsidR="00C24F01" w:rsidRPr="00C24F01">
        <w:rPr>
          <w:rFonts w:eastAsia="Times New Roman"/>
          <w:sz w:val="24"/>
          <w:szCs w:val="24"/>
          <w:lang w:val="pt-BR" w:eastAsia="pt-BR" w:bidi="ar-SA"/>
        </w:rPr>
        <w:t>3) Construção de Seminário de Educação e Cultura em parceria com o CMPC</w:t>
      </w:r>
      <w:r w:rsidR="00D26521">
        <w:rPr>
          <w:rFonts w:eastAsia="Times New Roman"/>
          <w:sz w:val="24"/>
          <w:szCs w:val="24"/>
          <w:lang w:val="pt-BR" w:eastAsia="pt-BR" w:bidi="ar-SA"/>
        </w:rPr>
        <w:t xml:space="preserve"> – u</w:t>
      </w:r>
      <w:r w:rsidR="00C24F01" w:rsidRPr="00C24F01">
        <w:rPr>
          <w:rFonts w:eastAsia="Times New Roman"/>
          <w:sz w:val="24"/>
          <w:szCs w:val="24"/>
          <w:lang w:val="pt-BR" w:eastAsia="pt-BR" w:bidi="ar-SA"/>
        </w:rPr>
        <w:t>ma construção em diálogo entre o CMPC e as Secretarias de Educação e Cultura</w:t>
      </w:r>
      <w:r w:rsidR="0083600F" w:rsidRPr="005C2E17">
        <w:rPr>
          <w:rFonts w:eastAsia="Times New Roman"/>
          <w:sz w:val="24"/>
          <w:szCs w:val="24"/>
          <w:lang w:val="pt-BR" w:eastAsia="pt-BR" w:bidi="ar-SA"/>
        </w:rPr>
        <w:t xml:space="preserve">; </w:t>
      </w:r>
      <w:r w:rsidR="0028572E" w:rsidRPr="005C2E17">
        <w:rPr>
          <w:rFonts w:eastAsia="Times New Roman"/>
          <w:sz w:val="24"/>
          <w:szCs w:val="24"/>
          <w:lang w:val="pt-BR" w:eastAsia="pt-BR" w:bidi="ar-SA"/>
        </w:rPr>
        <w:t>além de apresentação de temas gerais e informes finais.</w:t>
      </w:r>
      <w:r w:rsidR="008E08E8" w:rsidRPr="005C2E17">
        <w:rPr>
          <w:rFonts w:eastAsia="Times New Roman"/>
          <w:sz w:val="24"/>
          <w:szCs w:val="24"/>
          <w:lang w:val="pt-BR" w:eastAsia="pt-BR" w:bidi="ar-SA"/>
        </w:rPr>
        <w:t xml:space="preserve"> </w:t>
      </w:r>
    </w:p>
    <w:p w14:paraId="6D1BEE5B" w14:textId="224230E4" w:rsidR="0051669B" w:rsidRPr="00B3192D" w:rsidRDefault="005F7E9A" w:rsidP="00B3192D">
      <w:pPr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5C2E17">
        <w:rPr>
          <w:sz w:val="24"/>
          <w:szCs w:val="24"/>
          <w:shd w:val="clear" w:color="auto" w:fill="FFFFFF"/>
        </w:rPr>
        <w:tab/>
        <w:t xml:space="preserve">Natalia Valdannini </w:t>
      </w:r>
      <w:r w:rsidR="008E768F" w:rsidRPr="005C2E17">
        <w:rPr>
          <w:sz w:val="24"/>
          <w:szCs w:val="24"/>
          <w:shd w:val="clear" w:color="auto" w:fill="FFFFFF"/>
        </w:rPr>
        <w:t>propôs ao pleno que antes do início dos processos de discussão do dia houvesse</w:t>
      </w:r>
      <w:r w:rsidR="00B86864">
        <w:rPr>
          <w:sz w:val="24"/>
          <w:szCs w:val="24"/>
          <w:shd w:val="clear" w:color="auto" w:fill="FFFFFF"/>
        </w:rPr>
        <w:t xml:space="preserve"> a antecipação do tema geral sobre</w:t>
      </w:r>
      <w:r w:rsidR="008E768F" w:rsidRPr="005C2E17">
        <w:rPr>
          <w:sz w:val="24"/>
          <w:szCs w:val="24"/>
          <w:shd w:val="clear" w:color="auto" w:fill="FFFFFF"/>
        </w:rPr>
        <w:t xml:space="preserve"> </w:t>
      </w:r>
      <w:r w:rsidR="0051669B">
        <w:rPr>
          <w:sz w:val="24"/>
          <w:szCs w:val="24"/>
          <w:shd w:val="clear" w:color="auto" w:fill="FFFFFF"/>
        </w:rPr>
        <w:t>a resposta do CMPC à coluna intitulada “Conselho quer judicializar a Cultura”</w:t>
      </w:r>
      <w:r w:rsidR="00683D82">
        <w:rPr>
          <w:sz w:val="24"/>
          <w:szCs w:val="24"/>
          <w:shd w:val="clear" w:color="auto" w:fill="FFFFFF"/>
        </w:rPr>
        <w:t xml:space="preserve">, publicada no dia 18 (dezoito) de Setembro de 2021 (dois mil e vinte e um) no Jornal A Tribuna, de Niterói, e assinada por </w:t>
      </w:r>
      <w:r w:rsidR="00B3192D" w:rsidRPr="00B3192D">
        <w:rPr>
          <w:rFonts w:eastAsia="Times New Roman"/>
          <w:color w:val="000000"/>
          <w:sz w:val="24"/>
          <w:szCs w:val="24"/>
          <w:lang w:val="pt-BR" w:eastAsia="pt-BR" w:bidi="ar-SA"/>
        </w:rPr>
        <w:t>Mário José Fernandes de Sousa</w:t>
      </w:r>
      <w:r w:rsidR="00B3192D">
        <w:rPr>
          <w:rFonts w:eastAsia="Times New Roman"/>
          <w:color w:val="000000"/>
          <w:sz w:val="24"/>
          <w:szCs w:val="24"/>
          <w:lang w:val="pt-BR" w:eastAsia="pt-BR" w:bidi="ar-SA"/>
        </w:rPr>
        <w:t>, Conselheiro Titular do CMPC pela Niterói Empresa de Lazer e Turismo (NELTUR).</w:t>
      </w:r>
      <w:r w:rsidR="00210D0D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A coluna</w:t>
      </w:r>
      <w:r w:rsidR="00387366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gerou</w:t>
      </w:r>
      <w:r w:rsidR="00210D0D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criticou o posicionamento do CMPC</w:t>
      </w:r>
      <w:r w:rsidR="0039236C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no que se referiu </w:t>
      </w:r>
      <w:r w:rsidR="00060A5E">
        <w:rPr>
          <w:rFonts w:eastAsia="Times New Roman"/>
          <w:color w:val="000000"/>
          <w:sz w:val="24"/>
          <w:szCs w:val="24"/>
          <w:lang w:val="pt-BR" w:eastAsia="pt-BR" w:bidi="ar-SA"/>
        </w:rPr>
        <w:t>ao D</w:t>
      </w:r>
      <w:r w:rsidR="00060A5E" w:rsidRPr="00060A5E">
        <w:rPr>
          <w:rFonts w:eastAsia="Times New Roman"/>
          <w:color w:val="000000"/>
          <w:sz w:val="24"/>
          <w:szCs w:val="24"/>
          <w:lang w:val="pt-BR" w:eastAsia="pt-BR" w:bidi="ar-SA"/>
        </w:rPr>
        <w:t>escumprimento nos pagamentos dos anos de 2019 e de 2020 da Fundação de Arte de Niterói</w:t>
      </w:r>
      <w:r w:rsidR="00060A5E">
        <w:rPr>
          <w:rFonts w:eastAsia="Times New Roman"/>
          <w:color w:val="000000"/>
          <w:sz w:val="24"/>
          <w:szCs w:val="24"/>
          <w:lang w:val="pt-BR" w:eastAsia="pt-BR" w:bidi="ar-SA"/>
        </w:rPr>
        <w:t>, que foi processo de discussão da Reunião Ordinária</w:t>
      </w:r>
      <w:r w:rsidR="00FB7C86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anterior</w:t>
      </w:r>
      <w:r w:rsidR="00060A5E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do CMPC</w:t>
      </w:r>
      <w:r w:rsidR="005F633A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, do dia 30 (trinta) de </w:t>
      </w:r>
      <w:proofErr w:type="gramStart"/>
      <w:r w:rsidR="005F633A">
        <w:rPr>
          <w:rFonts w:eastAsia="Times New Roman"/>
          <w:color w:val="000000"/>
          <w:sz w:val="24"/>
          <w:szCs w:val="24"/>
          <w:lang w:val="pt-BR" w:eastAsia="pt-BR" w:bidi="ar-SA"/>
        </w:rPr>
        <w:t>Agosto</w:t>
      </w:r>
      <w:proofErr w:type="gramEnd"/>
      <w:r w:rsidR="005F633A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de 2021 (dois mil e vinte e um)</w:t>
      </w:r>
      <w:r w:rsidR="00387366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e gerou debates entre conselheiras e conselheiros desde então</w:t>
      </w:r>
      <w:r w:rsidR="005F633A">
        <w:rPr>
          <w:rFonts w:eastAsia="Times New Roman"/>
          <w:color w:val="000000"/>
          <w:sz w:val="24"/>
          <w:szCs w:val="24"/>
          <w:lang w:val="pt-BR" w:eastAsia="pt-BR" w:bidi="ar-SA"/>
        </w:rPr>
        <w:t>.</w:t>
      </w:r>
      <w:r w:rsidR="00226B26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Recapitulando, a deliberação de tal processo de discussão foi </w:t>
      </w:r>
      <w:r w:rsidR="00D72F0E">
        <w:rPr>
          <w:rFonts w:eastAsia="Times New Roman"/>
          <w:color w:val="000000"/>
          <w:sz w:val="24"/>
          <w:szCs w:val="24"/>
          <w:lang w:val="pt-BR" w:eastAsia="pt-BR" w:bidi="ar-SA"/>
        </w:rPr>
        <w:t>publicar, nas redes sociais, uma n</w:t>
      </w:r>
      <w:r w:rsidR="00D72F0E" w:rsidRPr="00D72F0E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ota </w:t>
      </w:r>
      <w:r w:rsidR="00D72F0E">
        <w:rPr>
          <w:rFonts w:eastAsia="Times New Roman"/>
          <w:color w:val="000000"/>
          <w:sz w:val="24"/>
          <w:szCs w:val="24"/>
          <w:lang w:val="pt-BR" w:eastAsia="pt-BR" w:bidi="ar-SA"/>
        </w:rPr>
        <w:t>p</w:t>
      </w:r>
      <w:r w:rsidR="00D72F0E" w:rsidRPr="00D72F0E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ública pela solução do descumprimento nos </w:t>
      </w:r>
      <w:r w:rsidR="00D72F0E" w:rsidRPr="00D72F0E">
        <w:rPr>
          <w:rFonts w:eastAsia="Times New Roman"/>
          <w:color w:val="000000"/>
          <w:sz w:val="24"/>
          <w:szCs w:val="24"/>
          <w:lang w:val="pt-BR" w:eastAsia="pt-BR" w:bidi="ar-SA"/>
        </w:rPr>
        <w:lastRenderedPageBreak/>
        <w:t>pagamentos dos anos de 2019 e de 2020 da Fundação de Arte de Niterói</w:t>
      </w:r>
      <w:r w:rsidR="0047017D">
        <w:rPr>
          <w:rFonts w:eastAsia="Times New Roman"/>
          <w:color w:val="000000"/>
          <w:sz w:val="24"/>
          <w:szCs w:val="24"/>
          <w:lang w:val="pt-BR" w:eastAsia="pt-BR" w:bidi="ar-SA"/>
        </w:rPr>
        <w:t>, além de encaminhar ofício para a FAN</w:t>
      </w:r>
      <w:r w:rsidR="00F84515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exigindo </w:t>
      </w:r>
      <w:r w:rsidR="0047017D" w:rsidRPr="0047017D">
        <w:rPr>
          <w:rFonts w:eastAsia="Times New Roman"/>
          <w:color w:val="000000"/>
          <w:sz w:val="24"/>
          <w:szCs w:val="24"/>
          <w:lang w:val="pt-BR" w:eastAsia="pt-BR" w:bidi="ar-SA"/>
        </w:rPr>
        <w:t>pronunciamento público e marcação de reunião conclusiva sobre descumprimento nos pagamentos dos anos de 2019 e de 2020 da FAN</w:t>
      </w:r>
      <w:r w:rsidR="00F84515">
        <w:rPr>
          <w:rFonts w:eastAsia="Times New Roman"/>
          <w:color w:val="000000"/>
          <w:sz w:val="24"/>
          <w:szCs w:val="24"/>
          <w:lang w:val="pt-BR" w:eastAsia="pt-BR" w:bidi="ar-SA"/>
        </w:rPr>
        <w:t>, ofício este que seria encaminhado também para a Câmara Legislativa de Niterói.</w:t>
      </w:r>
      <w:r w:rsidR="00130568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</w:t>
      </w:r>
      <w:r w:rsidR="00FC2849">
        <w:rPr>
          <w:rFonts w:eastAsia="Times New Roman"/>
          <w:color w:val="000000"/>
          <w:sz w:val="24"/>
          <w:szCs w:val="24"/>
          <w:lang w:val="pt-BR" w:eastAsia="pt-BR" w:bidi="ar-SA"/>
        </w:rPr>
        <w:t>A nota de resposta do CMPC está como primeiro anexo a esta ata.</w:t>
      </w:r>
      <w:r w:rsidR="009F226D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Natalia </w:t>
      </w:r>
      <w:proofErr w:type="spellStart"/>
      <w:r w:rsidR="009F226D">
        <w:rPr>
          <w:rFonts w:eastAsia="Times New Roman"/>
          <w:color w:val="000000"/>
          <w:sz w:val="24"/>
          <w:szCs w:val="24"/>
          <w:lang w:val="pt-BR" w:eastAsia="pt-BR" w:bidi="ar-SA"/>
        </w:rPr>
        <w:t>Valdanini</w:t>
      </w:r>
      <w:proofErr w:type="spellEnd"/>
      <w:r w:rsidR="009F226D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propôs que a nota fosse enviada para o Jornal A Tribuna, o que foi aprovado por maioria pelo pleno do CMPC. </w:t>
      </w:r>
    </w:p>
    <w:p w14:paraId="702137D3" w14:textId="3A0EECF2" w:rsidR="00B37688" w:rsidRDefault="00A171D4" w:rsidP="00FC2849">
      <w:pPr>
        <w:shd w:val="clear" w:color="auto" w:fill="FFFFFF"/>
        <w:ind w:firstLine="720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C0495">
        <w:rPr>
          <w:rFonts w:eastAsia="Times New Roman"/>
          <w:sz w:val="24"/>
          <w:szCs w:val="24"/>
          <w:lang w:val="pt-BR" w:eastAsia="pt-BR" w:bidi="ar-SA"/>
        </w:rPr>
        <w:t>Não havendo nenhuma dúvida ou questionamento por parte do pleno quanto ao</w:t>
      </w:r>
      <w:r>
        <w:rPr>
          <w:rFonts w:eastAsia="Times New Roman"/>
          <w:sz w:val="24"/>
          <w:szCs w:val="24"/>
          <w:lang w:val="pt-BR" w:eastAsia="pt-BR" w:bidi="ar-SA"/>
        </w:rPr>
        <w:t xml:space="preserve"> tema geral</w:t>
      </w:r>
      <w:r w:rsidRPr="001C0495">
        <w:rPr>
          <w:rFonts w:eastAsia="Times New Roman"/>
          <w:sz w:val="24"/>
          <w:szCs w:val="24"/>
          <w:lang w:val="pt-BR" w:eastAsia="pt-BR" w:bidi="ar-SA"/>
        </w:rPr>
        <w:t>,</w:t>
      </w:r>
      <w:r>
        <w:rPr>
          <w:rFonts w:eastAsia="Times New Roman"/>
          <w:sz w:val="24"/>
          <w:szCs w:val="24"/>
          <w:lang w:val="pt-BR" w:eastAsia="pt-BR" w:bidi="ar-SA"/>
        </w:rPr>
        <w:t xml:space="preserve"> </w:t>
      </w:r>
      <w:r w:rsidRPr="001C0495">
        <w:rPr>
          <w:sz w:val="24"/>
          <w:szCs w:val="24"/>
          <w:shd w:val="clear" w:color="auto" w:fill="FFFFFF"/>
        </w:rPr>
        <w:t xml:space="preserve">Natalia Valdannini encaminhou a reunião para o </w:t>
      </w:r>
      <w:r>
        <w:rPr>
          <w:sz w:val="24"/>
          <w:szCs w:val="24"/>
          <w:shd w:val="clear" w:color="auto" w:fill="FFFFFF"/>
        </w:rPr>
        <w:t>primeiro</w:t>
      </w:r>
      <w:r w:rsidRPr="001C0495">
        <w:rPr>
          <w:sz w:val="24"/>
          <w:szCs w:val="24"/>
          <w:shd w:val="clear" w:color="auto" w:fill="FFFFFF"/>
        </w:rPr>
        <w:t xml:space="preserve"> processo de discussão do dia:</w:t>
      </w:r>
      <w:r w:rsidR="00B86864">
        <w:rPr>
          <w:sz w:val="24"/>
          <w:szCs w:val="24"/>
          <w:shd w:val="clear" w:color="auto" w:fill="FFFFFF"/>
        </w:rPr>
        <w:t xml:space="preserve"> </w:t>
      </w:r>
      <w:r w:rsidR="00B86864" w:rsidRPr="00C24F01">
        <w:rPr>
          <w:rFonts w:eastAsia="Times New Roman"/>
          <w:sz w:val="24"/>
          <w:szCs w:val="24"/>
          <w:lang w:val="pt-BR" w:eastAsia="pt-BR" w:bidi="ar-SA"/>
        </w:rPr>
        <w:t>Apresentação do programa piloto do Orçamento Participativo da Cultura</w:t>
      </w:r>
      <w:r>
        <w:rPr>
          <w:sz w:val="24"/>
          <w:szCs w:val="24"/>
          <w:shd w:val="clear" w:color="auto" w:fill="FFFFFF"/>
        </w:rPr>
        <w:t xml:space="preserve">. </w:t>
      </w:r>
      <w:r w:rsidR="00B37688">
        <w:rPr>
          <w:sz w:val="24"/>
          <w:szCs w:val="24"/>
          <w:shd w:val="clear" w:color="auto" w:fill="FFFFFF"/>
        </w:rPr>
        <w:t xml:space="preserve">Solicitou que a Secretaria Municipal das Culturas (SMC), </w:t>
      </w:r>
      <w:r w:rsidR="00B37688" w:rsidRPr="001C0495">
        <w:rPr>
          <w:rFonts w:eastAsia="Times New Roman"/>
          <w:sz w:val="24"/>
          <w:szCs w:val="24"/>
          <w:lang w:val="pt-BR" w:eastAsia="pt-BR" w:bidi="ar-SA"/>
        </w:rPr>
        <w:t>que demandou tal processo, apresentasse-o</w:t>
      </w:r>
      <w:r w:rsidR="00B37688">
        <w:rPr>
          <w:rFonts w:eastAsia="Times New Roman"/>
          <w:sz w:val="24"/>
          <w:szCs w:val="24"/>
          <w:lang w:val="pt-BR" w:eastAsia="pt-BR" w:bidi="ar-SA"/>
        </w:rPr>
        <w:t>.</w:t>
      </w:r>
    </w:p>
    <w:p w14:paraId="774F0C65" w14:textId="19982895" w:rsidR="00C21A99" w:rsidRPr="00C21A99" w:rsidRDefault="00B37688" w:rsidP="00C21A99">
      <w:pPr>
        <w:ind w:firstLine="720"/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rFonts w:eastAsia="Times New Roman"/>
          <w:sz w:val="24"/>
          <w:szCs w:val="24"/>
          <w:lang w:val="pt-BR" w:eastAsia="pt-BR" w:bidi="ar-SA"/>
        </w:rPr>
        <w:t>Vinicius Coelho, Conselheiro Suplente</w:t>
      </w:r>
      <w:r w:rsidR="00F37FD5">
        <w:rPr>
          <w:rFonts w:eastAsia="Times New Roman"/>
          <w:sz w:val="24"/>
          <w:szCs w:val="24"/>
          <w:lang w:val="pt-BR" w:eastAsia="pt-BR" w:bidi="ar-SA"/>
        </w:rPr>
        <w:t xml:space="preserve"> pela </w:t>
      </w:r>
      <w:r w:rsidR="00F37FD5" w:rsidRPr="00F37FD5">
        <w:rPr>
          <w:rFonts w:eastAsia="Times New Roman"/>
          <w:color w:val="000000"/>
          <w:sz w:val="24"/>
          <w:szCs w:val="24"/>
          <w:lang w:val="pt-BR" w:eastAsia="pt-BR" w:bidi="ar-SA"/>
        </w:rPr>
        <w:t>Subsecretaria Municipal de Planejamento Cultural</w:t>
      </w:r>
      <w:r w:rsidR="00F37FD5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, apresentou </w:t>
      </w:r>
      <w:r w:rsidR="00C21A99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o programa </w:t>
      </w:r>
      <w:r w:rsidR="00C21A99" w:rsidRPr="00C24F01">
        <w:rPr>
          <w:rFonts w:eastAsia="Times New Roman"/>
          <w:sz w:val="24"/>
          <w:szCs w:val="24"/>
          <w:lang w:val="pt-BR" w:eastAsia="pt-BR" w:bidi="ar-SA"/>
        </w:rPr>
        <w:t>piloto do Orçamento Participativo da Cultura</w:t>
      </w:r>
      <w:r w:rsidR="00C21A99">
        <w:rPr>
          <w:rFonts w:eastAsia="Times New Roman"/>
          <w:sz w:val="24"/>
          <w:szCs w:val="24"/>
          <w:lang w:val="pt-BR" w:eastAsia="pt-BR" w:bidi="ar-SA"/>
        </w:rPr>
        <w:t xml:space="preserve">: realizar, presencialmente em cada região do município de Niterói, uma reunião pública com ampla participação popular para debater e escolher propostas para aplicação de verba voltada para a área da cultura para o município de Niterói em 2022 (dois mil e vinte e dois), além de eleger um conselho que irá orientar e fiscalizar tal aplicação. </w:t>
      </w:r>
    </w:p>
    <w:p w14:paraId="4E2C6292" w14:textId="6CB411AD" w:rsidR="00A171D4" w:rsidRDefault="00B01BC2" w:rsidP="00B01BC2">
      <w:pPr>
        <w:shd w:val="clear" w:color="auto" w:fill="FFFFFF"/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sz w:val="24"/>
          <w:szCs w:val="24"/>
          <w:shd w:val="clear" w:color="auto" w:fill="FFFFFF"/>
        </w:rPr>
        <w:tab/>
        <w:t xml:space="preserve">Natalia Valdanini </w:t>
      </w:r>
      <w:r>
        <w:rPr>
          <w:rFonts w:eastAsia="Times New Roman"/>
          <w:color w:val="000000" w:themeColor="text1"/>
          <w:sz w:val="24"/>
          <w:szCs w:val="24"/>
          <w:lang w:val="pt-BR" w:eastAsia="pt-BR" w:bidi="ar-SA"/>
        </w:rPr>
        <w:t>encaminhou</w:t>
      </w:r>
      <w:r w:rsidR="00A171D4">
        <w:rPr>
          <w:rFonts w:eastAsia="Times New Roman"/>
          <w:sz w:val="24"/>
          <w:szCs w:val="24"/>
          <w:lang w:val="pt-BR" w:eastAsia="pt-BR" w:bidi="ar-SA"/>
        </w:rPr>
        <w:t>, então, para a discussão do pleno</w:t>
      </w:r>
      <w:r w:rsidR="00A171D4" w:rsidRPr="001C0495">
        <w:rPr>
          <w:rFonts w:eastAsia="Times New Roman"/>
          <w:sz w:val="24"/>
          <w:szCs w:val="24"/>
          <w:lang w:val="pt-BR" w:eastAsia="pt-BR" w:bidi="ar-SA"/>
        </w:rPr>
        <w:t>.</w:t>
      </w:r>
    </w:p>
    <w:p w14:paraId="53171720" w14:textId="27E969EE" w:rsidR="00B01BC2" w:rsidRDefault="00B01BC2" w:rsidP="00B01BC2">
      <w:pPr>
        <w:shd w:val="clear" w:color="auto" w:fill="FFFFFF"/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rFonts w:eastAsia="Times New Roman"/>
          <w:sz w:val="24"/>
          <w:szCs w:val="24"/>
          <w:lang w:val="pt-BR" w:eastAsia="pt-BR" w:bidi="ar-SA"/>
        </w:rPr>
        <w:tab/>
        <w:t>O pleno como um todo apoiou o programa piloto do Orçamento Participativo da Cultura de Niterói.</w:t>
      </w:r>
    </w:p>
    <w:p w14:paraId="3DB3A54B" w14:textId="36D26740" w:rsidR="00194D62" w:rsidRDefault="00C37325" w:rsidP="00194D62">
      <w:pPr>
        <w:shd w:val="clear" w:color="auto" w:fill="FFFFFF"/>
        <w:ind w:firstLine="720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C0495">
        <w:rPr>
          <w:rFonts w:eastAsia="Times New Roman"/>
          <w:sz w:val="24"/>
          <w:szCs w:val="24"/>
          <w:lang w:val="pt-BR" w:eastAsia="pt-BR" w:bidi="ar-SA"/>
        </w:rPr>
        <w:t>Não havendo</w:t>
      </w:r>
      <w:r>
        <w:rPr>
          <w:rFonts w:eastAsia="Times New Roman"/>
          <w:sz w:val="24"/>
          <w:szCs w:val="24"/>
          <w:lang w:val="pt-BR" w:eastAsia="pt-BR" w:bidi="ar-SA"/>
        </w:rPr>
        <w:t xml:space="preserve"> mais</w:t>
      </w:r>
      <w:r w:rsidRPr="001C0495">
        <w:rPr>
          <w:rFonts w:eastAsia="Times New Roman"/>
          <w:sz w:val="24"/>
          <w:szCs w:val="24"/>
          <w:lang w:val="pt-BR" w:eastAsia="pt-BR" w:bidi="ar-SA"/>
        </w:rPr>
        <w:t xml:space="preserve"> nenhuma dúvida ou questionamento por parte do pleno quanto ao primeiro processo de discussão,</w:t>
      </w:r>
      <w:r>
        <w:rPr>
          <w:rFonts w:eastAsia="Times New Roman"/>
          <w:sz w:val="24"/>
          <w:szCs w:val="24"/>
          <w:lang w:val="pt-BR" w:eastAsia="pt-BR" w:bidi="ar-SA"/>
        </w:rPr>
        <w:t xml:space="preserve"> </w:t>
      </w:r>
      <w:r w:rsidRPr="001C0495">
        <w:rPr>
          <w:sz w:val="24"/>
          <w:szCs w:val="24"/>
          <w:shd w:val="clear" w:color="auto" w:fill="FFFFFF"/>
        </w:rPr>
        <w:t xml:space="preserve">Natalia Valdannini encaminhou a reunião para o segundo processo de discussão do dia: </w:t>
      </w:r>
      <w:r w:rsidRPr="00C24F01">
        <w:rPr>
          <w:rFonts w:eastAsia="Times New Roman"/>
          <w:sz w:val="24"/>
          <w:szCs w:val="24"/>
          <w:lang w:val="pt-BR" w:eastAsia="pt-BR" w:bidi="ar-SA"/>
        </w:rPr>
        <w:t xml:space="preserve">Volta ou não da </w:t>
      </w:r>
      <w:r w:rsidR="008D6374">
        <w:rPr>
          <w:rFonts w:eastAsia="Times New Roman"/>
          <w:sz w:val="24"/>
          <w:szCs w:val="24"/>
          <w:lang w:val="pt-BR" w:eastAsia="pt-BR" w:bidi="ar-SA"/>
        </w:rPr>
        <w:t>5ª Conferência</w:t>
      </w:r>
      <w:r w:rsidRPr="00C24F01">
        <w:rPr>
          <w:rFonts w:eastAsia="Times New Roman"/>
          <w:sz w:val="24"/>
          <w:szCs w:val="24"/>
          <w:lang w:val="pt-BR" w:eastAsia="pt-BR" w:bidi="ar-SA"/>
        </w:rPr>
        <w:t xml:space="preserve"> Municipal de Cultura de Niterói</w:t>
      </w:r>
      <w:r>
        <w:rPr>
          <w:sz w:val="24"/>
          <w:szCs w:val="24"/>
          <w:shd w:val="clear" w:color="auto" w:fill="FFFFFF"/>
        </w:rPr>
        <w:t>.</w:t>
      </w:r>
      <w:r w:rsidR="00194D62">
        <w:rPr>
          <w:sz w:val="24"/>
          <w:szCs w:val="24"/>
          <w:shd w:val="clear" w:color="auto" w:fill="FFFFFF"/>
        </w:rPr>
        <w:t xml:space="preserve"> Solicitou que a SMC, </w:t>
      </w:r>
      <w:r w:rsidR="00194D62" w:rsidRPr="001C0495">
        <w:rPr>
          <w:rFonts w:eastAsia="Times New Roman"/>
          <w:sz w:val="24"/>
          <w:szCs w:val="24"/>
          <w:lang w:val="pt-BR" w:eastAsia="pt-BR" w:bidi="ar-SA"/>
        </w:rPr>
        <w:t>que demandou tal processo, apresentasse-o</w:t>
      </w:r>
      <w:r w:rsidR="00194D62">
        <w:rPr>
          <w:rFonts w:eastAsia="Times New Roman"/>
          <w:sz w:val="24"/>
          <w:szCs w:val="24"/>
          <w:lang w:val="pt-BR" w:eastAsia="pt-BR" w:bidi="ar-SA"/>
        </w:rPr>
        <w:t>.</w:t>
      </w:r>
    </w:p>
    <w:p w14:paraId="4557F067" w14:textId="7DC5D7DB" w:rsidR="00B86864" w:rsidRDefault="00C37325" w:rsidP="00FC2849">
      <w:pPr>
        <w:shd w:val="clear" w:color="auto" w:fill="FFFFFF"/>
        <w:ind w:firstLine="720"/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sz w:val="24"/>
          <w:szCs w:val="24"/>
          <w:shd w:val="clear" w:color="auto" w:fill="FFFFFF"/>
        </w:rPr>
        <w:t xml:space="preserve"> </w:t>
      </w:r>
      <w:r w:rsidR="00194D62">
        <w:rPr>
          <w:sz w:val="24"/>
          <w:szCs w:val="24"/>
          <w:shd w:val="clear" w:color="auto" w:fill="FFFFFF"/>
        </w:rPr>
        <w:t xml:space="preserve">Matheus Lima, Conselheiro Titular pela Subsecretaria Municipal das Culturas, </w:t>
      </w:r>
      <w:r w:rsidR="00982C4A">
        <w:rPr>
          <w:sz w:val="24"/>
          <w:szCs w:val="24"/>
          <w:shd w:val="clear" w:color="auto" w:fill="FFFFFF"/>
        </w:rPr>
        <w:t xml:space="preserve">apresentou </w:t>
      </w:r>
      <w:r w:rsidR="00D878FF">
        <w:rPr>
          <w:sz w:val="24"/>
          <w:szCs w:val="24"/>
          <w:shd w:val="clear" w:color="auto" w:fill="FFFFFF"/>
        </w:rPr>
        <w:t xml:space="preserve">o processo de discussão, dizendo se tratar de </w:t>
      </w:r>
      <w:r w:rsidR="00071228">
        <w:rPr>
          <w:sz w:val="24"/>
          <w:szCs w:val="24"/>
          <w:shd w:val="clear" w:color="auto" w:fill="FFFFFF"/>
        </w:rPr>
        <w:t xml:space="preserve">um momento propício para o retorno da </w:t>
      </w:r>
      <w:r w:rsidR="008D6374">
        <w:rPr>
          <w:rFonts w:eastAsia="Times New Roman"/>
          <w:sz w:val="24"/>
          <w:szCs w:val="24"/>
          <w:lang w:val="pt-BR" w:eastAsia="pt-BR" w:bidi="ar-SA"/>
        </w:rPr>
        <w:t>5ª Conferência</w:t>
      </w:r>
      <w:r w:rsidR="00071228" w:rsidRPr="00C24F01">
        <w:rPr>
          <w:rFonts w:eastAsia="Times New Roman"/>
          <w:sz w:val="24"/>
          <w:szCs w:val="24"/>
          <w:lang w:val="pt-BR" w:eastAsia="pt-BR" w:bidi="ar-SA"/>
        </w:rPr>
        <w:t xml:space="preserve"> Municipal de Cultura de Niterói</w:t>
      </w:r>
      <w:r w:rsidR="00071228">
        <w:rPr>
          <w:rFonts w:eastAsia="Times New Roman"/>
          <w:sz w:val="24"/>
          <w:szCs w:val="24"/>
          <w:lang w:val="pt-BR" w:eastAsia="pt-BR" w:bidi="ar-SA"/>
        </w:rPr>
        <w:t>. Por fim, reafirmou que este processo de discussão foi solicitado, inicialmente, pela sociedade civil, em nome de Alexandre Nascimento, Conselheiro Titular da Câmara Setorial de Patrimônio Histórico, Artístico e Cultural (Material e Imaterial).</w:t>
      </w:r>
    </w:p>
    <w:p w14:paraId="713F498B" w14:textId="015301AD" w:rsidR="006332A0" w:rsidRDefault="003F4D6C" w:rsidP="00A350FD">
      <w:pPr>
        <w:shd w:val="clear" w:color="auto" w:fill="FFFFFF"/>
        <w:ind w:firstLine="720"/>
        <w:jc w:val="both"/>
        <w:rPr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lang w:val="pt-BR" w:eastAsia="pt-BR" w:bidi="ar-SA"/>
        </w:rPr>
        <w:t>Alexandre Nascimento</w:t>
      </w:r>
      <w:r w:rsidR="005D72CA">
        <w:rPr>
          <w:rFonts w:eastAsia="Times New Roman"/>
          <w:sz w:val="24"/>
          <w:szCs w:val="24"/>
          <w:lang w:val="pt-BR" w:eastAsia="pt-BR" w:bidi="ar-SA"/>
        </w:rPr>
        <w:t xml:space="preserve"> falou da importância da volta da </w:t>
      </w:r>
      <w:r w:rsidR="008D6374">
        <w:rPr>
          <w:rFonts w:eastAsia="Times New Roman"/>
          <w:sz w:val="24"/>
          <w:szCs w:val="24"/>
          <w:lang w:val="pt-BR" w:eastAsia="pt-BR" w:bidi="ar-SA"/>
        </w:rPr>
        <w:t>5ª Conferência</w:t>
      </w:r>
      <w:r w:rsidR="005D72CA" w:rsidRPr="00C24F01">
        <w:rPr>
          <w:rFonts w:eastAsia="Times New Roman"/>
          <w:sz w:val="24"/>
          <w:szCs w:val="24"/>
          <w:lang w:val="pt-BR" w:eastAsia="pt-BR" w:bidi="ar-SA"/>
        </w:rPr>
        <w:t xml:space="preserve"> Municipal de Cultura de Niterói</w:t>
      </w:r>
      <w:r w:rsidR="005D72CA">
        <w:rPr>
          <w:rFonts w:eastAsia="Times New Roman"/>
          <w:sz w:val="24"/>
          <w:szCs w:val="24"/>
          <w:lang w:val="pt-BR" w:eastAsia="pt-BR" w:bidi="ar-SA"/>
        </w:rPr>
        <w:t>.</w:t>
      </w:r>
      <w:r w:rsidR="00A350FD">
        <w:rPr>
          <w:sz w:val="24"/>
          <w:szCs w:val="24"/>
          <w:shd w:val="clear" w:color="auto" w:fill="FFFFFF"/>
        </w:rPr>
        <w:t xml:space="preserve"> Houve mais algumas discussões da sociedade civil nesse sentido.</w:t>
      </w:r>
    </w:p>
    <w:p w14:paraId="5B3EE615" w14:textId="2CBC93DF" w:rsidR="00A350FD" w:rsidRDefault="00A350FD" w:rsidP="00A350FD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ab/>
        <w:t xml:space="preserve">Natalia Valdanini encaminhou, então, a proposta de volta da </w:t>
      </w:r>
      <w:r w:rsidR="008D6374">
        <w:rPr>
          <w:rFonts w:eastAsia="Times New Roman"/>
          <w:sz w:val="24"/>
          <w:szCs w:val="24"/>
          <w:lang w:val="pt-BR" w:eastAsia="pt-BR" w:bidi="ar-SA"/>
        </w:rPr>
        <w:t>5ª Conferência</w:t>
      </w:r>
      <w:r w:rsidRPr="00C24F01">
        <w:rPr>
          <w:rFonts w:eastAsia="Times New Roman"/>
          <w:sz w:val="24"/>
          <w:szCs w:val="24"/>
          <w:lang w:val="pt-BR" w:eastAsia="pt-BR" w:bidi="ar-SA"/>
        </w:rPr>
        <w:t xml:space="preserve"> Municipal de Cultura de Niterói</w:t>
      </w:r>
      <w:r w:rsidR="00B674DF">
        <w:rPr>
          <w:rFonts w:eastAsia="Times New Roman"/>
          <w:sz w:val="24"/>
          <w:szCs w:val="24"/>
          <w:lang w:val="pt-BR" w:eastAsia="pt-BR" w:bidi="ar-SA"/>
        </w:rPr>
        <w:t>, considerando que a SMC seria a responsável por redigir o Plano Municipal de Cultura a partir das propostas eleitas em Plenária Final</w:t>
      </w:r>
      <w:r>
        <w:rPr>
          <w:rFonts w:eastAsia="Times New Roman"/>
          <w:sz w:val="24"/>
          <w:szCs w:val="24"/>
          <w:lang w:val="pt-BR" w:eastAsia="pt-BR" w:bidi="ar-SA"/>
        </w:rPr>
        <w:t xml:space="preserve">. Tal proposta foi aprovada por consenso e unanimidade pelo pleno do CMPC. </w:t>
      </w:r>
    </w:p>
    <w:p w14:paraId="5FAFB2A5" w14:textId="6C4C1328" w:rsidR="00A350FD" w:rsidRDefault="00A350FD" w:rsidP="005B210C">
      <w:pPr>
        <w:shd w:val="clear" w:color="auto" w:fill="FFFFFF"/>
        <w:ind w:firstLine="720"/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1C0495">
        <w:rPr>
          <w:rFonts w:eastAsia="Times New Roman"/>
          <w:sz w:val="24"/>
          <w:szCs w:val="24"/>
          <w:lang w:val="pt-BR" w:eastAsia="pt-BR" w:bidi="ar-SA"/>
        </w:rPr>
        <w:t>Não havendo</w:t>
      </w:r>
      <w:r>
        <w:rPr>
          <w:rFonts w:eastAsia="Times New Roman"/>
          <w:sz w:val="24"/>
          <w:szCs w:val="24"/>
          <w:lang w:val="pt-BR" w:eastAsia="pt-BR" w:bidi="ar-SA"/>
        </w:rPr>
        <w:t xml:space="preserve"> mais</w:t>
      </w:r>
      <w:r w:rsidRPr="001C0495">
        <w:rPr>
          <w:rFonts w:eastAsia="Times New Roman"/>
          <w:sz w:val="24"/>
          <w:szCs w:val="24"/>
          <w:lang w:val="pt-BR" w:eastAsia="pt-BR" w:bidi="ar-SA"/>
        </w:rPr>
        <w:t xml:space="preserve"> nenhuma dúvida ou questionamento por parte do pleno quanto ao </w:t>
      </w:r>
      <w:r>
        <w:rPr>
          <w:rFonts w:eastAsia="Times New Roman"/>
          <w:sz w:val="24"/>
          <w:szCs w:val="24"/>
          <w:lang w:val="pt-BR" w:eastAsia="pt-BR" w:bidi="ar-SA"/>
        </w:rPr>
        <w:t>segundo</w:t>
      </w:r>
      <w:r w:rsidRPr="001C0495">
        <w:rPr>
          <w:rFonts w:eastAsia="Times New Roman"/>
          <w:sz w:val="24"/>
          <w:szCs w:val="24"/>
          <w:lang w:val="pt-BR" w:eastAsia="pt-BR" w:bidi="ar-SA"/>
        </w:rPr>
        <w:t xml:space="preserve"> processo de discussão,</w:t>
      </w:r>
      <w:r>
        <w:rPr>
          <w:rFonts w:eastAsia="Times New Roman"/>
          <w:sz w:val="24"/>
          <w:szCs w:val="24"/>
          <w:lang w:val="pt-BR" w:eastAsia="pt-BR" w:bidi="ar-SA"/>
        </w:rPr>
        <w:t xml:space="preserve"> </w:t>
      </w:r>
      <w:r w:rsidRPr="001C0495">
        <w:rPr>
          <w:sz w:val="24"/>
          <w:szCs w:val="24"/>
          <w:shd w:val="clear" w:color="auto" w:fill="FFFFFF"/>
        </w:rPr>
        <w:t xml:space="preserve">Natalia Valdannini encaminhou a reunião para o </w:t>
      </w:r>
      <w:r>
        <w:rPr>
          <w:sz w:val="24"/>
          <w:szCs w:val="24"/>
          <w:shd w:val="clear" w:color="auto" w:fill="FFFFFF"/>
        </w:rPr>
        <w:t>terceiro</w:t>
      </w:r>
      <w:r w:rsidRPr="001C0495">
        <w:rPr>
          <w:sz w:val="24"/>
          <w:szCs w:val="24"/>
          <w:shd w:val="clear" w:color="auto" w:fill="FFFFFF"/>
        </w:rPr>
        <w:t xml:space="preserve"> processo de discussão do dia: </w:t>
      </w:r>
      <w:r w:rsidRPr="00C24F01">
        <w:rPr>
          <w:rFonts w:eastAsia="Times New Roman"/>
          <w:sz w:val="24"/>
          <w:szCs w:val="24"/>
          <w:lang w:val="pt-BR" w:eastAsia="pt-BR" w:bidi="ar-SA"/>
        </w:rPr>
        <w:t>Construção de Seminário de Educação e Cultura em parceria com o CMPC</w:t>
      </w:r>
      <w:r w:rsidR="005B210C">
        <w:rPr>
          <w:rFonts w:eastAsia="Times New Roman"/>
          <w:sz w:val="24"/>
          <w:szCs w:val="24"/>
          <w:lang w:val="pt-BR" w:eastAsia="pt-BR" w:bidi="ar-SA"/>
        </w:rPr>
        <w:t xml:space="preserve"> – u</w:t>
      </w:r>
      <w:r w:rsidRPr="00C24F01">
        <w:rPr>
          <w:rFonts w:eastAsia="Times New Roman"/>
          <w:sz w:val="24"/>
          <w:szCs w:val="24"/>
          <w:lang w:val="pt-BR" w:eastAsia="pt-BR" w:bidi="ar-SA"/>
        </w:rPr>
        <w:t>ma construção em diálogo entre o CMPC e as Secretarias de Educação e Cultura</w:t>
      </w:r>
      <w:r>
        <w:rPr>
          <w:sz w:val="24"/>
          <w:szCs w:val="24"/>
          <w:shd w:val="clear" w:color="auto" w:fill="FFFFFF"/>
        </w:rPr>
        <w:t xml:space="preserve">. Solicitou que </w:t>
      </w:r>
      <w:r w:rsidR="002F567E">
        <w:rPr>
          <w:sz w:val="24"/>
          <w:szCs w:val="24"/>
          <w:shd w:val="clear" w:color="auto" w:fill="FFFFFF"/>
        </w:rPr>
        <w:t>Liliane Balonecker</w:t>
      </w:r>
      <w:r>
        <w:rPr>
          <w:sz w:val="24"/>
          <w:szCs w:val="24"/>
          <w:shd w:val="clear" w:color="auto" w:fill="FFFFFF"/>
        </w:rPr>
        <w:t>,</w:t>
      </w:r>
      <w:r w:rsidR="002F567E">
        <w:rPr>
          <w:sz w:val="24"/>
          <w:szCs w:val="24"/>
          <w:shd w:val="clear" w:color="auto" w:fill="FFFFFF"/>
        </w:rPr>
        <w:t xml:space="preserve"> Conselheira Titular pela Secretaria Municipal de Educação, Ciências e Tecnologia,</w:t>
      </w:r>
      <w:r>
        <w:rPr>
          <w:sz w:val="24"/>
          <w:szCs w:val="24"/>
          <w:shd w:val="clear" w:color="auto" w:fill="FFFFFF"/>
        </w:rPr>
        <w:t xml:space="preserve"> </w:t>
      </w:r>
      <w:r w:rsidRPr="001C0495">
        <w:rPr>
          <w:rFonts w:eastAsia="Times New Roman"/>
          <w:sz w:val="24"/>
          <w:szCs w:val="24"/>
          <w:lang w:val="pt-BR" w:eastAsia="pt-BR" w:bidi="ar-SA"/>
        </w:rPr>
        <w:t>que demandou tal processo, apresentasse-o</w:t>
      </w:r>
      <w:r>
        <w:rPr>
          <w:rFonts w:eastAsia="Times New Roman"/>
          <w:sz w:val="24"/>
          <w:szCs w:val="24"/>
          <w:lang w:val="pt-BR" w:eastAsia="pt-BR" w:bidi="ar-SA"/>
        </w:rPr>
        <w:t>.</w:t>
      </w:r>
    </w:p>
    <w:p w14:paraId="2CE6E0F3" w14:textId="1FDC0D08" w:rsidR="008B0D8A" w:rsidRDefault="008B0D8A" w:rsidP="00A350FD">
      <w:pPr>
        <w:shd w:val="clear" w:color="auto" w:fill="FFFFFF"/>
        <w:ind w:firstLine="720"/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sz w:val="24"/>
          <w:szCs w:val="24"/>
          <w:shd w:val="clear" w:color="auto" w:fill="FFFFFF"/>
        </w:rPr>
        <w:t>Liliane Balonecker</w:t>
      </w:r>
      <w:r w:rsidR="005B210C">
        <w:rPr>
          <w:sz w:val="24"/>
          <w:szCs w:val="24"/>
          <w:shd w:val="clear" w:color="auto" w:fill="FFFFFF"/>
        </w:rPr>
        <w:t xml:space="preserve"> falou sobre a proposta de construção do</w:t>
      </w:r>
      <w:r w:rsidR="005B210C" w:rsidRPr="005B210C">
        <w:rPr>
          <w:rFonts w:eastAsia="Times New Roman"/>
          <w:sz w:val="24"/>
          <w:szCs w:val="24"/>
          <w:lang w:val="pt-BR" w:eastAsia="pt-BR" w:bidi="ar-SA"/>
        </w:rPr>
        <w:t xml:space="preserve"> </w:t>
      </w:r>
      <w:r w:rsidR="005B210C" w:rsidRPr="00C24F01">
        <w:rPr>
          <w:rFonts w:eastAsia="Times New Roman"/>
          <w:sz w:val="24"/>
          <w:szCs w:val="24"/>
          <w:lang w:val="pt-BR" w:eastAsia="pt-BR" w:bidi="ar-SA"/>
        </w:rPr>
        <w:t>Seminário de Educação e Cultura</w:t>
      </w:r>
      <w:r w:rsidR="005B210C">
        <w:rPr>
          <w:rFonts w:eastAsia="Times New Roman"/>
          <w:sz w:val="24"/>
          <w:szCs w:val="24"/>
          <w:lang w:val="pt-BR" w:eastAsia="pt-BR" w:bidi="ar-SA"/>
        </w:rPr>
        <w:t>.</w:t>
      </w:r>
      <w:r w:rsidR="0036165B">
        <w:rPr>
          <w:rFonts w:eastAsia="Times New Roman"/>
          <w:sz w:val="24"/>
          <w:szCs w:val="24"/>
          <w:lang w:val="pt-BR" w:eastAsia="pt-BR" w:bidi="ar-SA"/>
        </w:rPr>
        <w:t xml:space="preserve"> Propôs-se a manter o pleno do CMPC atualizado sobre a construção do seminário. </w:t>
      </w:r>
    </w:p>
    <w:p w14:paraId="60F8A9AF" w14:textId="00B24C66" w:rsidR="00105B87" w:rsidRDefault="00E71EA2" w:rsidP="00E71EA2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 w:rsidRPr="001C0495">
        <w:rPr>
          <w:rFonts w:eastAsia="Times New Roman"/>
          <w:sz w:val="24"/>
          <w:szCs w:val="24"/>
          <w:lang w:val="pt-BR" w:eastAsia="pt-BR" w:bidi="ar-SA"/>
        </w:rPr>
        <w:t>Não havendo</w:t>
      </w:r>
      <w:r>
        <w:rPr>
          <w:rFonts w:eastAsia="Times New Roman"/>
          <w:sz w:val="24"/>
          <w:szCs w:val="24"/>
          <w:lang w:val="pt-BR" w:eastAsia="pt-BR" w:bidi="ar-SA"/>
        </w:rPr>
        <w:t xml:space="preserve"> mais</w:t>
      </w:r>
      <w:r w:rsidRPr="001C0495">
        <w:rPr>
          <w:rFonts w:eastAsia="Times New Roman"/>
          <w:sz w:val="24"/>
          <w:szCs w:val="24"/>
          <w:lang w:val="pt-BR" w:eastAsia="pt-BR" w:bidi="ar-SA"/>
        </w:rPr>
        <w:t xml:space="preserve"> nenhuma dúvida ou questionamento por parte do pleno quanto </w:t>
      </w:r>
      <w:r w:rsidRPr="001C0495">
        <w:rPr>
          <w:rFonts w:eastAsia="Times New Roman"/>
          <w:sz w:val="24"/>
          <w:szCs w:val="24"/>
          <w:lang w:val="pt-BR" w:eastAsia="pt-BR" w:bidi="ar-SA"/>
        </w:rPr>
        <w:lastRenderedPageBreak/>
        <w:t xml:space="preserve">ao </w:t>
      </w:r>
      <w:r>
        <w:rPr>
          <w:rFonts w:eastAsia="Times New Roman"/>
          <w:sz w:val="24"/>
          <w:szCs w:val="24"/>
          <w:lang w:val="pt-BR" w:eastAsia="pt-BR" w:bidi="ar-SA"/>
        </w:rPr>
        <w:t>terceiro</w:t>
      </w:r>
      <w:r w:rsidRPr="001C0495">
        <w:rPr>
          <w:rFonts w:eastAsia="Times New Roman"/>
          <w:sz w:val="24"/>
          <w:szCs w:val="24"/>
          <w:lang w:val="pt-BR" w:eastAsia="pt-BR" w:bidi="ar-SA"/>
        </w:rPr>
        <w:t xml:space="preserve"> processo de discussão,</w:t>
      </w:r>
      <w:r>
        <w:rPr>
          <w:rFonts w:eastAsia="Times New Roman"/>
          <w:sz w:val="24"/>
          <w:szCs w:val="24"/>
          <w:lang w:val="pt-BR" w:eastAsia="pt-BR" w:bidi="ar-SA"/>
        </w:rPr>
        <w:t xml:space="preserve"> </w:t>
      </w:r>
      <w:r w:rsidRPr="001C0495">
        <w:rPr>
          <w:sz w:val="24"/>
          <w:szCs w:val="24"/>
          <w:shd w:val="clear" w:color="auto" w:fill="FFFFFF"/>
        </w:rPr>
        <w:t>Natalia Valdannini encaminhou</w:t>
      </w:r>
      <w:r>
        <w:rPr>
          <w:sz w:val="24"/>
          <w:szCs w:val="24"/>
          <w:shd w:val="clear" w:color="auto" w:fill="FFFFFF"/>
        </w:rPr>
        <w:t xml:space="preserve"> </w:t>
      </w:r>
      <w:r w:rsidRPr="001C0495">
        <w:rPr>
          <w:sz w:val="24"/>
          <w:szCs w:val="24"/>
          <w:shd w:val="clear" w:color="auto" w:fill="FFFFFF"/>
        </w:rPr>
        <w:t>a</w:t>
      </w:r>
      <w:r>
        <w:rPr>
          <w:sz w:val="24"/>
          <w:szCs w:val="24"/>
          <w:shd w:val="clear" w:color="auto" w:fill="FFFFFF"/>
        </w:rPr>
        <w:t xml:space="preserve"> </w:t>
      </w:r>
      <w:r w:rsidRPr="001C0495">
        <w:rPr>
          <w:sz w:val="24"/>
          <w:szCs w:val="24"/>
          <w:shd w:val="clear" w:color="auto" w:fill="FFFFFF"/>
        </w:rPr>
        <w:t xml:space="preserve">reunião para </w:t>
      </w:r>
      <w:r>
        <w:rPr>
          <w:sz w:val="24"/>
          <w:szCs w:val="24"/>
          <w:shd w:val="clear" w:color="auto" w:fill="FFFFFF"/>
        </w:rPr>
        <w:t>os temas gerais e informes finais. Apresentou a professora</w:t>
      </w:r>
      <w:r w:rsidR="00105B87">
        <w:rPr>
          <w:sz w:val="24"/>
          <w:szCs w:val="24"/>
          <w:shd w:val="clear" w:color="auto" w:fill="FFFFFF"/>
        </w:rPr>
        <w:t xml:space="preserve"> do</w:t>
      </w:r>
      <w:r w:rsidR="003E74C6">
        <w:rPr>
          <w:sz w:val="24"/>
          <w:szCs w:val="24"/>
          <w:shd w:val="clear" w:color="auto" w:fill="FFFFFF"/>
        </w:rPr>
        <w:t xml:space="preserve"> Instituto de Artes e Comunicação Social (IACS) e do</w:t>
      </w:r>
      <w:r w:rsidR="00105B87">
        <w:rPr>
          <w:sz w:val="24"/>
          <w:szCs w:val="24"/>
          <w:shd w:val="clear" w:color="auto" w:fill="FFFFFF"/>
        </w:rPr>
        <w:t xml:space="preserve"> Programa de Pós-Graduação em Cultura e Territorialidades</w:t>
      </w:r>
      <w:r w:rsidR="003E74C6">
        <w:rPr>
          <w:sz w:val="24"/>
          <w:szCs w:val="24"/>
          <w:shd w:val="clear" w:color="auto" w:fill="FFFFFF"/>
        </w:rPr>
        <w:t xml:space="preserve"> (PPCULT) da Universidade Federal Fluminense (UFF),</w:t>
      </w:r>
      <w:r>
        <w:rPr>
          <w:sz w:val="24"/>
          <w:szCs w:val="24"/>
          <w:shd w:val="clear" w:color="auto" w:fill="FFFFFF"/>
        </w:rPr>
        <w:t xml:space="preserve"> </w:t>
      </w:r>
      <w:r w:rsidR="00105B87">
        <w:rPr>
          <w:sz w:val="24"/>
          <w:szCs w:val="24"/>
          <w:shd w:val="clear" w:color="auto" w:fill="FFFFFF"/>
        </w:rPr>
        <w:t>Marina Frydberg, que se comprometeu a apresentar ao pleno do CMPC uma pesquisa de mapeamento</w:t>
      </w:r>
      <w:r w:rsidR="007E6CF1">
        <w:rPr>
          <w:sz w:val="24"/>
          <w:szCs w:val="24"/>
          <w:shd w:val="clear" w:color="auto" w:fill="FFFFFF"/>
        </w:rPr>
        <w:t xml:space="preserve"> da Cultura de Niterói</w:t>
      </w:r>
      <w:r w:rsidR="001636B3">
        <w:rPr>
          <w:sz w:val="24"/>
          <w:szCs w:val="24"/>
          <w:shd w:val="clear" w:color="auto" w:fill="FFFFFF"/>
        </w:rPr>
        <w:t xml:space="preserve">, feita em parceria com a Prefeitura do Município de Niterói e a </w:t>
      </w:r>
      <w:r w:rsidR="003E74C6">
        <w:rPr>
          <w:sz w:val="24"/>
          <w:szCs w:val="24"/>
          <w:shd w:val="clear" w:color="auto" w:fill="FFFFFF"/>
        </w:rPr>
        <w:t>UFF</w:t>
      </w:r>
      <w:r w:rsidR="001636B3">
        <w:rPr>
          <w:sz w:val="24"/>
          <w:szCs w:val="24"/>
          <w:shd w:val="clear" w:color="auto" w:fill="FFFFFF"/>
        </w:rPr>
        <w:t xml:space="preserve">. </w:t>
      </w:r>
    </w:p>
    <w:p w14:paraId="53299289" w14:textId="6721B6C9" w:rsidR="000A4FC8" w:rsidRDefault="000A4FC8" w:rsidP="00E71EA2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Marina Frydberg fez a apresentação da pesquisa. O pleno do CMPC aclamou. </w:t>
      </w:r>
    </w:p>
    <w:p w14:paraId="136E3356" w14:textId="60154A2A" w:rsidR="00D12483" w:rsidRDefault="00D12483" w:rsidP="00E71EA2">
      <w:pPr>
        <w:shd w:val="clear" w:color="auto" w:fill="FFFFFF"/>
        <w:ind w:firstLine="709"/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sz w:val="24"/>
          <w:szCs w:val="24"/>
          <w:shd w:val="clear" w:color="auto" w:fill="FFFFFF"/>
        </w:rPr>
        <w:t>Rachel Aguiar pediu a fala e informou sobre</w:t>
      </w:r>
      <w:r w:rsidR="00DA1170">
        <w:rPr>
          <w:sz w:val="24"/>
          <w:szCs w:val="24"/>
          <w:shd w:val="clear" w:color="auto" w:fill="FFFFFF"/>
        </w:rPr>
        <w:t xml:space="preserve"> a necessidade das Câmaras Setoriais do CMPC enviarem propostas ao GT para</w:t>
      </w:r>
      <w:r w:rsidR="00C34940">
        <w:rPr>
          <w:sz w:val="24"/>
          <w:szCs w:val="24"/>
          <w:shd w:val="clear" w:color="auto" w:fill="FFFFFF"/>
        </w:rPr>
        <w:t xml:space="preserve"> reformularem o documento de</w:t>
      </w:r>
      <w:r w:rsidR="00DA1170">
        <w:rPr>
          <w:sz w:val="24"/>
          <w:szCs w:val="24"/>
          <w:shd w:val="clear" w:color="auto" w:fill="FFFFFF"/>
        </w:rPr>
        <w:t xml:space="preserve"> </w:t>
      </w:r>
      <w:r w:rsidR="00C34940" w:rsidRPr="0083600F">
        <w:rPr>
          <w:rFonts w:eastAsia="Times New Roman"/>
          <w:sz w:val="24"/>
          <w:szCs w:val="24"/>
          <w:lang w:val="pt-BR" w:eastAsia="pt-BR" w:bidi="ar-SA"/>
        </w:rPr>
        <w:t>Consolidação de Diretrizes para ampliação da participação nos mecanismos de fomento da S</w:t>
      </w:r>
      <w:r w:rsidR="00C34940">
        <w:rPr>
          <w:rFonts w:eastAsia="Times New Roman"/>
          <w:sz w:val="24"/>
          <w:szCs w:val="24"/>
          <w:lang w:val="pt-BR" w:eastAsia="pt-BR" w:bidi="ar-SA"/>
        </w:rPr>
        <w:t>ecretaria Municipal das Culturas (S</w:t>
      </w:r>
      <w:r w:rsidR="00C34940" w:rsidRPr="0083600F">
        <w:rPr>
          <w:rFonts w:eastAsia="Times New Roman"/>
          <w:sz w:val="24"/>
          <w:szCs w:val="24"/>
          <w:lang w:val="pt-BR" w:eastAsia="pt-BR" w:bidi="ar-SA"/>
        </w:rPr>
        <w:t>MC</w:t>
      </w:r>
      <w:r w:rsidR="00C34940">
        <w:rPr>
          <w:rFonts w:eastAsia="Times New Roman"/>
          <w:sz w:val="24"/>
          <w:szCs w:val="24"/>
          <w:lang w:val="pt-BR" w:eastAsia="pt-BR" w:bidi="ar-SA"/>
        </w:rPr>
        <w:t xml:space="preserve">) e da </w:t>
      </w:r>
      <w:r w:rsidR="00C34940" w:rsidRPr="0083600F">
        <w:rPr>
          <w:rFonts w:eastAsia="Times New Roman"/>
          <w:sz w:val="24"/>
          <w:szCs w:val="24"/>
          <w:lang w:val="pt-BR" w:eastAsia="pt-BR" w:bidi="ar-SA"/>
        </w:rPr>
        <w:t>F</w:t>
      </w:r>
      <w:r w:rsidR="00C34940">
        <w:rPr>
          <w:rFonts w:eastAsia="Times New Roman"/>
          <w:sz w:val="24"/>
          <w:szCs w:val="24"/>
          <w:lang w:val="pt-BR" w:eastAsia="pt-BR" w:bidi="ar-SA"/>
        </w:rPr>
        <w:t xml:space="preserve">undação de </w:t>
      </w:r>
      <w:r w:rsidR="00C34940" w:rsidRPr="0083600F">
        <w:rPr>
          <w:rFonts w:eastAsia="Times New Roman"/>
          <w:sz w:val="24"/>
          <w:szCs w:val="24"/>
          <w:lang w:val="pt-BR" w:eastAsia="pt-BR" w:bidi="ar-SA"/>
        </w:rPr>
        <w:t>A</w:t>
      </w:r>
      <w:r w:rsidR="00C34940">
        <w:rPr>
          <w:rFonts w:eastAsia="Times New Roman"/>
          <w:sz w:val="24"/>
          <w:szCs w:val="24"/>
          <w:lang w:val="pt-BR" w:eastAsia="pt-BR" w:bidi="ar-SA"/>
        </w:rPr>
        <w:t xml:space="preserve">rte de </w:t>
      </w:r>
      <w:r w:rsidR="00C34940" w:rsidRPr="0083600F">
        <w:rPr>
          <w:rFonts w:eastAsia="Times New Roman"/>
          <w:sz w:val="24"/>
          <w:szCs w:val="24"/>
          <w:lang w:val="pt-BR" w:eastAsia="pt-BR" w:bidi="ar-SA"/>
        </w:rPr>
        <w:t>N</w:t>
      </w:r>
      <w:r w:rsidR="00C34940">
        <w:rPr>
          <w:rFonts w:eastAsia="Times New Roman"/>
          <w:sz w:val="24"/>
          <w:szCs w:val="24"/>
          <w:lang w:val="pt-BR" w:eastAsia="pt-BR" w:bidi="ar-SA"/>
        </w:rPr>
        <w:t>iterói (FAN).</w:t>
      </w:r>
    </w:p>
    <w:p w14:paraId="2BCB2824" w14:textId="3103C69A" w:rsidR="000F3F94" w:rsidRDefault="00B46E05" w:rsidP="00E71EA2">
      <w:pPr>
        <w:shd w:val="clear" w:color="auto" w:fill="FFFFFF"/>
        <w:ind w:firstLine="709"/>
        <w:jc w:val="both"/>
        <w:rPr>
          <w:rFonts w:eastAsia="Times New Roman"/>
          <w:sz w:val="24"/>
          <w:szCs w:val="24"/>
          <w:lang w:val="pt-BR" w:eastAsia="pt-BR" w:bidi="ar-SA"/>
        </w:rPr>
      </w:pPr>
      <w:r>
        <w:rPr>
          <w:rFonts w:eastAsia="Times New Roman"/>
          <w:sz w:val="24"/>
          <w:szCs w:val="24"/>
          <w:lang w:val="pt-BR" w:eastAsia="pt-BR" w:bidi="ar-SA"/>
        </w:rPr>
        <w:t>Miguel da Silva pediu fala e informou sobre a renúncia d</w:t>
      </w:r>
      <w:r w:rsidR="00C06DF6">
        <w:rPr>
          <w:rFonts w:eastAsia="Times New Roman"/>
          <w:sz w:val="24"/>
          <w:szCs w:val="24"/>
          <w:lang w:val="pt-BR" w:eastAsia="pt-BR" w:bidi="ar-SA"/>
        </w:rPr>
        <w:t xml:space="preserve">e Ana </w:t>
      </w:r>
      <w:proofErr w:type="spellStart"/>
      <w:r w:rsidR="00C06DF6">
        <w:rPr>
          <w:rFonts w:eastAsia="Times New Roman"/>
          <w:sz w:val="24"/>
          <w:szCs w:val="24"/>
          <w:lang w:val="pt-BR" w:eastAsia="pt-BR" w:bidi="ar-SA"/>
        </w:rPr>
        <w:t>Quiroga</w:t>
      </w:r>
      <w:proofErr w:type="spellEnd"/>
      <w:r w:rsidR="00C06DF6">
        <w:rPr>
          <w:rFonts w:eastAsia="Times New Roman"/>
          <w:sz w:val="24"/>
          <w:szCs w:val="24"/>
          <w:lang w:val="pt-BR" w:eastAsia="pt-BR" w:bidi="ar-SA"/>
        </w:rPr>
        <w:t xml:space="preserve"> como Conselheira Suplente da Câmara Setorial de Patrimônio Histórico, Artístico e Cultural (Material e Imaterial).</w:t>
      </w:r>
    </w:p>
    <w:p w14:paraId="1F7B8757" w14:textId="0819C7DE" w:rsidR="00B51ABE" w:rsidRDefault="00B51ABE" w:rsidP="00E71EA2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rFonts w:eastAsia="Times New Roman"/>
          <w:sz w:val="24"/>
          <w:szCs w:val="24"/>
          <w:lang w:val="pt-BR" w:eastAsia="pt-BR" w:bidi="ar-SA"/>
        </w:rPr>
        <w:t xml:space="preserve">Alexandre Nascimento pediu fala e informou que a Câmara Setorial de Patrimônio Histórico, Artístico e Cultural (Material e Imaterial) realizará, </w:t>
      </w:r>
      <w:r w:rsidR="000F3F94">
        <w:rPr>
          <w:rFonts w:eastAsia="Times New Roman"/>
          <w:sz w:val="24"/>
          <w:szCs w:val="24"/>
          <w:lang w:val="pt-BR" w:eastAsia="pt-BR" w:bidi="ar-SA"/>
        </w:rPr>
        <w:t xml:space="preserve">no dia 21 (vinte e um) de </w:t>
      </w:r>
      <w:proofErr w:type="gramStart"/>
      <w:r w:rsidR="000F3F94">
        <w:rPr>
          <w:rFonts w:eastAsia="Times New Roman"/>
          <w:sz w:val="24"/>
          <w:szCs w:val="24"/>
          <w:lang w:val="pt-BR" w:eastAsia="pt-BR" w:bidi="ar-SA"/>
        </w:rPr>
        <w:t>Outubro</w:t>
      </w:r>
      <w:proofErr w:type="gramEnd"/>
      <w:r w:rsidR="000F3F94">
        <w:rPr>
          <w:rFonts w:eastAsia="Times New Roman"/>
          <w:sz w:val="24"/>
          <w:szCs w:val="24"/>
          <w:lang w:val="pt-BR" w:eastAsia="pt-BR" w:bidi="ar-SA"/>
        </w:rPr>
        <w:t xml:space="preserve"> de 2021 (dois mil e vinte e um), reunião ordinária para, entre outras discussões, eleger representante suplente para o setor. </w:t>
      </w:r>
    </w:p>
    <w:p w14:paraId="004CAD83" w14:textId="089A196F" w:rsidR="000A4FC8" w:rsidRPr="002959A7" w:rsidRDefault="000A4FC8" w:rsidP="000A4FC8">
      <w:pPr>
        <w:shd w:val="clear" w:color="auto" w:fill="FFFFFF"/>
        <w:ind w:firstLine="709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Natalia Valdannini fez um agradecimento final pela presença e participação de todas e todos presentes.</w:t>
      </w:r>
    </w:p>
    <w:p w14:paraId="18A92753" w14:textId="7C840EB4" w:rsidR="000A4FC8" w:rsidRDefault="000A4FC8" w:rsidP="000A4FC8">
      <w:pPr>
        <w:widowControl/>
        <w:adjustRightInd w:val="0"/>
        <w:ind w:firstLine="709"/>
        <w:jc w:val="both"/>
        <w:rPr>
          <w:sz w:val="24"/>
          <w:szCs w:val="24"/>
        </w:rPr>
      </w:pPr>
      <w:r w:rsidRPr="001C0495">
        <w:rPr>
          <w:sz w:val="24"/>
          <w:szCs w:val="24"/>
        </w:rPr>
        <w:t>Nada mais havendo a tratar, Natalia Valdannini encaminou a reunião para o fim.</w:t>
      </w:r>
      <w:r w:rsidRPr="001C0495">
        <w:rPr>
          <w:sz w:val="24"/>
          <w:szCs w:val="24"/>
        </w:rPr>
        <w:tab/>
      </w:r>
      <w:r w:rsidRPr="001C0495">
        <w:rPr>
          <w:sz w:val="24"/>
          <w:szCs w:val="24"/>
        </w:rPr>
        <w:tab/>
        <w:t xml:space="preserve">A Reunião Ordinária do Conselho Municipal de Política Cultural (CMPC) de Niterói – RJ do dia </w:t>
      </w:r>
      <w:r w:rsidR="002444FB">
        <w:rPr>
          <w:sz w:val="24"/>
          <w:szCs w:val="24"/>
        </w:rPr>
        <w:t>27</w:t>
      </w:r>
      <w:r>
        <w:rPr>
          <w:sz w:val="24"/>
          <w:szCs w:val="24"/>
        </w:rPr>
        <w:t xml:space="preserve"> </w:t>
      </w:r>
      <w:r w:rsidRPr="001C0495">
        <w:rPr>
          <w:sz w:val="24"/>
          <w:szCs w:val="24"/>
        </w:rPr>
        <w:t>(</w:t>
      </w:r>
      <w:r w:rsidR="002444FB">
        <w:rPr>
          <w:sz w:val="24"/>
          <w:szCs w:val="24"/>
        </w:rPr>
        <w:t>vinte e sete</w:t>
      </w:r>
      <w:r w:rsidRPr="001C0495">
        <w:rPr>
          <w:sz w:val="24"/>
          <w:szCs w:val="24"/>
        </w:rPr>
        <w:t>) de</w:t>
      </w:r>
      <w:r>
        <w:rPr>
          <w:sz w:val="24"/>
          <w:szCs w:val="24"/>
        </w:rPr>
        <w:t xml:space="preserve"> </w:t>
      </w:r>
      <w:r w:rsidR="002444FB">
        <w:rPr>
          <w:sz w:val="24"/>
          <w:szCs w:val="24"/>
        </w:rPr>
        <w:t>Setembro</w:t>
      </w:r>
      <w:r w:rsidRPr="001C0495">
        <w:rPr>
          <w:sz w:val="24"/>
          <w:szCs w:val="24"/>
        </w:rPr>
        <w:t xml:space="preserve"> de 2021 (dois mil e vinte e um) foi encerrada às 2</w:t>
      </w:r>
      <w:r w:rsidR="002444FB">
        <w:rPr>
          <w:sz w:val="24"/>
          <w:szCs w:val="24"/>
        </w:rPr>
        <w:t>1</w:t>
      </w:r>
      <w:r w:rsidRPr="001C0495">
        <w:rPr>
          <w:sz w:val="24"/>
          <w:szCs w:val="24"/>
        </w:rPr>
        <w:t xml:space="preserve"> (vinte e </w:t>
      </w:r>
      <w:r w:rsidR="002444FB">
        <w:rPr>
          <w:sz w:val="24"/>
          <w:szCs w:val="24"/>
        </w:rPr>
        <w:t>uma</w:t>
      </w:r>
      <w:r w:rsidRPr="001C0495">
        <w:rPr>
          <w:sz w:val="24"/>
          <w:szCs w:val="24"/>
        </w:rPr>
        <w:t xml:space="preserve">) horas e </w:t>
      </w:r>
      <w:r w:rsidR="002444FB">
        <w:rPr>
          <w:sz w:val="24"/>
          <w:szCs w:val="24"/>
        </w:rPr>
        <w:t>40</w:t>
      </w:r>
      <w:r w:rsidRPr="001C0495">
        <w:rPr>
          <w:sz w:val="24"/>
          <w:szCs w:val="24"/>
        </w:rPr>
        <w:t xml:space="preserve"> (</w:t>
      </w:r>
      <w:r w:rsidR="002444FB">
        <w:rPr>
          <w:sz w:val="24"/>
          <w:szCs w:val="24"/>
        </w:rPr>
        <w:t>quarenta</w:t>
      </w:r>
      <w:r w:rsidRPr="001C0495">
        <w:rPr>
          <w:sz w:val="24"/>
          <w:szCs w:val="24"/>
        </w:rPr>
        <w:t xml:space="preserve">) minutos. </w:t>
      </w:r>
    </w:p>
    <w:p w14:paraId="6A25CCBC" w14:textId="42D08C59" w:rsidR="009012C0" w:rsidRDefault="009012C0" w:rsidP="004475F7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55A5129D" w14:textId="77777777" w:rsidR="004475F7" w:rsidRPr="004475F7" w:rsidRDefault="004475F7" w:rsidP="004475F7">
      <w:pPr>
        <w:shd w:val="clear" w:color="auto" w:fill="FFFFFF"/>
        <w:jc w:val="both"/>
        <w:rPr>
          <w:sz w:val="24"/>
          <w:szCs w:val="24"/>
          <w:shd w:val="clear" w:color="auto" w:fill="FFFFFF"/>
        </w:rPr>
      </w:pPr>
    </w:p>
    <w:p w14:paraId="654B12E6" w14:textId="3B59412A" w:rsidR="00103692" w:rsidRPr="001C0495" w:rsidRDefault="00DE314E" w:rsidP="009012C0">
      <w:pPr>
        <w:ind w:firstLine="709"/>
        <w:jc w:val="both"/>
        <w:rPr>
          <w:b/>
          <w:bCs/>
          <w:sz w:val="24"/>
          <w:szCs w:val="24"/>
        </w:rPr>
      </w:pPr>
      <w:r w:rsidRPr="001C0495">
        <w:rPr>
          <w:b/>
          <w:bCs/>
          <w:sz w:val="24"/>
          <w:szCs w:val="24"/>
        </w:rPr>
        <w:t>Assina</w:t>
      </w:r>
      <w:r w:rsidR="00103692" w:rsidRPr="001C0495">
        <w:rPr>
          <w:b/>
          <w:bCs/>
          <w:sz w:val="24"/>
          <w:szCs w:val="24"/>
        </w:rPr>
        <w:t>m</w:t>
      </w:r>
      <w:r w:rsidRPr="001C0495">
        <w:rPr>
          <w:b/>
          <w:bCs/>
          <w:sz w:val="24"/>
          <w:szCs w:val="24"/>
        </w:rPr>
        <w:t xml:space="preserve"> esta ata: </w:t>
      </w:r>
    </w:p>
    <w:p w14:paraId="27059B2C" w14:textId="77777777" w:rsidR="00103692" w:rsidRPr="001C0495" w:rsidRDefault="00DE314E" w:rsidP="009B3BD0">
      <w:pPr>
        <w:ind w:firstLine="709"/>
        <w:jc w:val="both"/>
        <w:rPr>
          <w:b/>
          <w:bCs/>
          <w:sz w:val="24"/>
          <w:szCs w:val="24"/>
        </w:rPr>
      </w:pPr>
      <w:r w:rsidRPr="001C0495">
        <w:rPr>
          <w:b/>
          <w:bCs/>
          <w:sz w:val="24"/>
          <w:szCs w:val="24"/>
        </w:rPr>
        <w:t>Natalia Valdanini –</w:t>
      </w:r>
      <w:r w:rsidR="00103692" w:rsidRPr="001C0495">
        <w:rPr>
          <w:b/>
          <w:bCs/>
          <w:sz w:val="24"/>
          <w:szCs w:val="24"/>
        </w:rPr>
        <w:t xml:space="preserve"> Presidenta do Conselho Municipal de Política Cultural (CMPC) de Niterói – RJ e</w:t>
      </w:r>
      <w:r w:rsidRPr="001C0495">
        <w:rPr>
          <w:b/>
          <w:bCs/>
          <w:sz w:val="24"/>
          <w:szCs w:val="24"/>
        </w:rPr>
        <w:t xml:space="preserve"> Conselheira Titular da Câmara Setorial de Dança </w:t>
      </w:r>
    </w:p>
    <w:p w14:paraId="797A4763" w14:textId="77777777" w:rsidR="00965039" w:rsidRPr="001C0495" w:rsidRDefault="00DE314E" w:rsidP="009B3BD0">
      <w:pPr>
        <w:ind w:firstLine="709"/>
        <w:jc w:val="both"/>
        <w:rPr>
          <w:b/>
          <w:bCs/>
          <w:sz w:val="24"/>
          <w:szCs w:val="24"/>
        </w:rPr>
      </w:pPr>
      <w:r w:rsidRPr="001C0495">
        <w:rPr>
          <w:b/>
          <w:bCs/>
          <w:sz w:val="24"/>
          <w:szCs w:val="24"/>
        </w:rPr>
        <w:t xml:space="preserve">Miguel da Silva – Secretário Executivo do Conselho Municipal de Política Cultural (CMPC) de Niterói – </w:t>
      </w:r>
      <w:r w:rsidR="00103692" w:rsidRPr="001C0495">
        <w:rPr>
          <w:b/>
          <w:bCs/>
          <w:sz w:val="24"/>
          <w:szCs w:val="24"/>
        </w:rPr>
        <w:t xml:space="preserve"> RJ</w:t>
      </w:r>
    </w:p>
    <w:p w14:paraId="42DD61BF" w14:textId="77777777" w:rsidR="00103692" w:rsidRPr="001C0495" w:rsidRDefault="00103692" w:rsidP="009B3BD0">
      <w:pPr>
        <w:ind w:firstLine="709"/>
        <w:jc w:val="both"/>
        <w:rPr>
          <w:sz w:val="24"/>
          <w:szCs w:val="24"/>
        </w:rPr>
      </w:pPr>
    </w:p>
    <w:p w14:paraId="6A8EBB10" w14:textId="50F7CCA5" w:rsidR="00103692" w:rsidRPr="00A94E2E" w:rsidRDefault="00103692" w:rsidP="00117C74">
      <w:pPr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A94E2E">
        <w:rPr>
          <w:rFonts w:eastAsiaTheme="minorHAnsi"/>
          <w:b/>
          <w:bCs/>
          <w:sz w:val="24"/>
          <w:szCs w:val="24"/>
          <w:lang w:val="pt-BR" w:eastAsia="en-US" w:bidi="ar-SA"/>
        </w:rPr>
        <w:t>Conselheiros Titulares da Sociedade Civil Presentes:</w:t>
      </w:r>
      <w:r w:rsidRPr="00A94E2E">
        <w:rPr>
          <w:rFonts w:eastAsiaTheme="minorHAnsi"/>
          <w:sz w:val="24"/>
          <w:szCs w:val="24"/>
          <w:lang w:val="pt-BR" w:eastAsia="en-US" w:bidi="ar-SA"/>
        </w:rPr>
        <w:t xml:space="preserve"> </w:t>
      </w:r>
      <w:r w:rsidR="00117C74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>Alexandre Ferreira do Nascimento</w:t>
      </w:r>
      <w:r w:rsidR="00117C74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</w:t>
      </w:r>
      <w:r w:rsidR="00117C74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>(Patrimônio Histórico, Artístico e Cultural (Material e Imaterial));</w:t>
      </w:r>
      <w:r w:rsidR="00117C74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</w:t>
      </w:r>
      <w:proofErr w:type="spellStart"/>
      <w:r w:rsidR="00117C74" w:rsidRPr="00117C74">
        <w:rPr>
          <w:rFonts w:eastAsia="Times New Roman"/>
          <w:color w:val="000000"/>
          <w:sz w:val="24"/>
          <w:szCs w:val="24"/>
          <w:lang w:val="pt-BR" w:eastAsia="pt-BR" w:bidi="ar-SA"/>
        </w:rPr>
        <w:t>Andre</w:t>
      </w:r>
      <w:proofErr w:type="spellEnd"/>
      <w:r w:rsidR="00117C74" w:rsidRPr="00117C74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de Figueiredo </w:t>
      </w:r>
      <w:proofErr w:type="spellStart"/>
      <w:r w:rsidR="00117C74" w:rsidRPr="00117C74">
        <w:rPr>
          <w:rFonts w:eastAsia="Times New Roman"/>
          <w:color w:val="000000"/>
          <w:sz w:val="24"/>
          <w:szCs w:val="24"/>
          <w:lang w:val="pt-BR" w:eastAsia="pt-BR" w:bidi="ar-SA"/>
        </w:rPr>
        <w:t>Pladema</w:t>
      </w:r>
      <w:proofErr w:type="spellEnd"/>
      <w:r w:rsidR="00117C74" w:rsidRPr="00117C74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(Equipamentos Privados de Cultura);</w:t>
      </w:r>
      <w:r w:rsidR="00117C74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</w:t>
      </w:r>
      <w:r w:rsidR="00117C74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>Janaína Lopes Bernardes (Serviços de Comunicação Social, Comunitária e Difusão Cultural e Cultura Digital); Leila Maria da Silva Barboza (Artes Visuais);</w:t>
      </w:r>
      <w:r w:rsidR="00117C74" w:rsidRPr="00A94E2E">
        <w:rPr>
          <w:sz w:val="24"/>
          <w:szCs w:val="24"/>
        </w:rPr>
        <w:t xml:space="preserve"> </w:t>
      </w:r>
      <w:r w:rsidR="00117C74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Marcos Rodrigo Maciel Ferreira (Movimentos Sociais); Natalia </w:t>
      </w:r>
      <w:proofErr w:type="spellStart"/>
      <w:r w:rsidR="00117C74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>Valdanini</w:t>
      </w:r>
      <w:proofErr w:type="spellEnd"/>
      <w:r w:rsidR="00117C74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(Dança); Rachel Aguiar Estevam do Carmo (Audiovisual); Rosane Ramos Costa (Artesanato e Economia Solidária)</w:t>
      </w:r>
      <w:r w:rsidR="00117C74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>.</w:t>
      </w:r>
    </w:p>
    <w:p w14:paraId="70CF696D" w14:textId="77777777" w:rsidR="00A94E2E" w:rsidRDefault="00A94E2E" w:rsidP="00A94E2E">
      <w:pPr>
        <w:jc w:val="both"/>
        <w:rPr>
          <w:rFonts w:eastAsiaTheme="minorHAnsi"/>
          <w:b/>
          <w:bCs/>
          <w:sz w:val="24"/>
          <w:szCs w:val="24"/>
          <w:lang w:val="pt-BR" w:eastAsia="en-US" w:bidi="ar-SA"/>
        </w:rPr>
      </w:pPr>
    </w:p>
    <w:p w14:paraId="4174BF7A" w14:textId="00845C23" w:rsidR="00117C74" w:rsidRPr="00A94E2E" w:rsidRDefault="00103692" w:rsidP="00A94E2E">
      <w:pPr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A94E2E">
        <w:rPr>
          <w:rFonts w:eastAsiaTheme="minorHAnsi"/>
          <w:b/>
          <w:bCs/>
          <w:sz w:val="24"/>
          <w:szCs w:val="24"/>
          <w:lang w:val="pt-BR" w:eastAsia="en-US" w:bidi="ar-SA"/>
        </w:rPr>
        <w:t>Conselheiros Titulares do Poder Público Presentes:</w:t>
      </w:r>
      <w:r w:rsidRPr="00A94E2E">
        <w:rPr>
          <w:rFonts w:eastAsiaTheme="minorHAnsi"/>
          <w:sz w:val="24"/>
          <w:szCs w:val="24"/>
          <w:lang w:val="pt-BR" w:eastAsia="en-US" w:bidi="ar-SA"/>
        </w:rPr>
        <w:t xml:space="preserve"> </w:t>
      </w:r>
      <w:r w:rsidR="00117C74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>Jefferson dos Santos Machado (Secretaria Municipal de Desenvolvimento Econômico);</w:t>
      </w:r>
      <w:r w:rsidR="00A94E2E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</w:t>
      </w:r>
      <w:r w:rsidR="00117C74" w:rsidRPr="00117C74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Liliane </w:t>
      </w:r>
      <w:proofErr w:type="spellStart"/>
      <w:r w:rsidR="00117C74" w:rsidRPr="00117C74">
        <w:rPr>
          <w:rFonts w:eastAsia="Times New Roman"/>
          <w:color w:val="000000"/>
          <w:sz w:val="24"/>
          <w:szCs w:val="24"/>
          <w:lang w:val="pt-BR" w:eastAsia="pt-BR" w:bidi="ar-SA"/>
        </w:rPr>
        <w:t>Balonecker</w:t>
      </w:r>
      <w:proofErr w:type="spellEnd"/>
      <w:r w:rsidR="00117C74" w:rsidRPr="00117C74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</w:t>
      </w:r>
      <w:proofErr w:type="spellStart"/>
      <w:r w:rsidR="00117C74" w:rsidRPr="00117C74">
        <w:rPr>
          <w:rFonts w:eastAsia="Times New Roman"/>
          <w:color w:val="000000"/>
          <w:sz w:val="24"/>
          <w:szCs w:val="24"/>
          <w:lang w:val="pt-BR" w:eastAsia="pt-BR" w:bidi="ar-SA"/>
        </w:rPr>
        <w:t>Daluz</w:t>
      </w:r>
      <w:proofErr w:type="spellEnd"/>
      <w:r w:rsidR="00117C74" w:rsidRPr="00117C74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(Secretaria Municipal de Educação, Ciência e Tecnologia);</w:t>
      </w:r>
      <w:r w:rsidR="00A94E2E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</w:t>
      </w:r>
      <w:r w:rsidR="00117C74" w:rsidRPr="00117C74">
        <w:rPr>
          <w:rFonts w:eastAsia="Times New Roman"/>
          <w:color w:val="000000"/>
          <w:sz w:val="24"/>
          <w:szCs w:val="24"/>
          <w:lang w:val="pt-BR" w:eastAsia="pt-BR" w:bidi="ar-SA"/>
        </w:rPr>
        <w:t>Matheus Lima Cavalcanti (Subsecretaria Municipal das Culturas)</w:t>
      </w:r>
      <w:r w:rsidR="00A94E2E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>.</w:t>
      </w:r>
    </w:p>
    <w:p w14:paraId="00AB43C9" w14:textId="0B14E864" w:rsidR="00103692" w:rsidRPr="00A94E2E" w:rsidRDefault="00103692" w:rsidP="00677DD4">
      <w:pPr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</w:p>
    <w:p w14:paraId="455429DF" w14:textId="0F3BD75D" w:rsidR="00103692" w:rsidRPr="00A94E2E" w:rsidRDefault="00103692" w:rsidP="009B3BD0">
      <w:pPr>
        <w:widowControl/>
        <w:adjustRightInd w:val="0"/>
        <w:jc w:val="both"/>
        <w:rPr>
          <w:rFonts w:eastAsiaTheme="minorHAnsi"/>
          <w:sz w:val="24"/>
          <w:szCs w:val="24"/>
          <w:lang w:val="pt-BR" w:eastAsia="en-US" w:bidi="ar-SA"/>
        </w:rPr>
      </w:pPr>
      <w:r w:rsidRPr="00A94E2E">
        <w:rPr>
          <w:rFonts w:eastAsiaTheme="minorHAnsi"/>
          <w:b/>
          <w:bCs/>
          <w:sz w:val="24"/>
          <w:szCs w:val="24"/>
          <w:lang w:val="pt-BR" w:eastAsia="en-US" w:bidi="ar-SA"/>
        </w:rPr>
        <w:t>Membro Nato:</w:t>
      </w:r>
      <w:r w:rsidRPr="00A94E2E">
        <w:rPr>
          <w:rFonts w:eastAsiaTheme="minorHAnsi"/>
          <w:sz w:val="24"/>
          <w:szCs w:val="24"/>
          <w:lang w:val="pt-BR" w:eastAsia="en-US" w:bidi="ar-SA"/>
        </w:rPr>
        <w:t xml:space="preserve"> </w:t>
      </w:r>
      <w:r w:rsidR="000626A0" w:rsidRPr="00A94E2E">
        <w:rPr>
          <w:rFonts w:eastAsiaTheme="minorHAnsi"/>
          <w:sz w:val="24"/>
          <w:szCs w:val="24"/>
          <w:lang w:val="pt-BR" w:eastAsia="en-US" w:bidi="ar-SA"/>
        </w:rPr>
        <w:t>Leonardo Soares Giordano</w:t>
      </w:r>
      <w:r w:rsidRPr="00A94E2E">
        <w:rPr>
          <w:rFonts w:eastAsiaTheme="minorHAnsi"/>
          <w:sz w:val="24"/>
          <w:szCs w:val="24"/>
          <w:lang w:val="pt-BR" w:eastAsia="en-US" w:bidi="ar-SA"/>
        </w:rPr>
        <w:t xml:space="preserve"> (Secretário</w:t>
      </w:r>
      <w:r w:rsidR="00BC3448" w:rsidRPr="00A94E2E">
        <w:rPr>
          <w:rFonts w:eastAsiaTheme="minorHAnsi"/>
          <w:sz w:val="24"/>
          <w:szCs w:val="24"/>
          <w:lang w:val="pt-BR" w:eastAsia="en-US" w:bidi="ar-SA"/>
        </w:rPr>
        <w:t xml:space="preserve"> Municipal</w:t>
      </w:r>
      <w:r w:rsidRPr="00A94E2E">
        <w:rPr>
          <w:rFonts w:eastAsiaTheme="minorHAnsi"/>
          <w:sz w:val="24"/>
          <w:szCs w:val="24"/>
          <w:lang w:val="pt-BR" w:eastAsia="en-US" w:bidi="ar-SA"/>
        </w:rPr>
        <w:t xml:space="preserve"> das Culturas de Niterói)</w:t>
      </w:r>
      <w:r w:rsidR="00A42E3A" w:rsidRPr="00A94E2E">
        <w:rPr>
          <w:rFonts w:eastAsiaTheme="minorHAnsi"/>
          <w:sz w:val="24"/>
          <w:szCs w:val="24"/>
          <w:lang w:val="pt-BR" w:eastAsia="en-US" w:bidi="ar-SA"/>
        </w:rPr>
        <w:t>.</w:t>
      </w:r>
      <w:r w:rsidRPr="00A94E2E">
        <w:rPr>
          <w:rFonts w:eastAsiaTheme="minorHAnsi"/>
          <w:sz w:val="24"/>
          <w:szCs w:val="24"/>
          <w:lang w:val="pt-BR" w:eastAsia="en-US" w:bidi="ar-SA"/>
        </w:rPr>
        <w:t xml:space="preserve"> </w:t>
      </w:r>
    </w:p>
    <w:p w14:paraId="0B240241" w14:textId="535BDF20" w:rsidR="00A94E2E" w:rsidRPr="00A94E2E" w:rsidRDefault="00103692" w:rsidP="00A94E2E">
      <w:pPr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A94E2E">
        <w:rPr>
          <w:rFonts w:eastAsiaTheme="minorHAnsi"/>
          <w:b/>
          <w:bCs/>
          <w:sz w:val="24"/>
          <w:szCs w:val="24"/>
          <w:lang w:val="pt-BR" w:eastAsia="en-US" w:bidi="ar-SA"/>
        </w:rPr>
        <w:t>Conselheiros Suplentes da Sociedade Civil Presentes:</w:t>
      </w:r>
      <w:r w:rsidRPr="00A94E2E">
        <w:rPr>
          <w:rFonts w:eastAsiaTheme="minorHAnsi"/>
          <w:sz w:val="24"/>
          <w:szCs w:val="24"/>
          <w:lang w:val="pt-BR" w:eastAsia="en-US" w:bidi="ar-SA"/>
        </w:rPr>
        <w:t xml:space="preserve"> </w:t>
      </w:r>
      <w:r w:rsidR="00A94E2E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>Jefferson Oliveira Estevam (Música);</w:t>
      </w:r>
      <w:r w:rsidR="00A94E2E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</w:t>
      </w:r>
      <w:r w:rsidR="00A94E2E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>Patrícia Barcelos Freire (Artes Visuais);</w:t>
      </w:r>
      <w:r w:rsidR="00A94E2E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 xml:space="preserve"> </w:t>
      </w:r>
      <w:r w:rsidR="00A94E2E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>Sergio Pires Lobato (Audiovisual)</w:t>
      </w:r>
      <w:r w:rsidR="00A94E2E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>.</w:t>
      </w:r>
    </w:p>
    <w:p w14:paraId="48D71E2A" w14:textId="7EF5E71D" w:rsidR="00103692" w:rsidRPr="00A94E2E" w:rsidRDefault="00103692" w:rsidP="00E95093">
      <w:pPr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</w:p>
    <w:p w14:paraId="144B12D7" w14:textId="54704514" w:rsidR="00103692" w:rsidRPr="00A94E2E" w:rsidRDefault="00103692" w:rsidP="009B3BD0">
      <w:pPr>
        <w:jc w:val="both"/>
        <w:rPr>
          <w:rFonts w:eastAsia="Times New Roman"/>
          <w:color w:val="000000"/>
          <w:sz w:val="24"/>
          <w:szCs w:val="24"/>
          <w:lang w:val="pt-BR" w:eastAsia="pt-BR" w:bidi="ar-SA"/>
        </w:rPr>
      </w:pPr>
      <w:r w:rsidRPr="00A94E2E">
        <w:rPr>
          <w:rFonts w:eastAsiaTheme="minorHAnsi"/>
          <w:b/>
          <w:bCs/>
          <w:sz w:val="24"/>
          <w:szCs w:val="24"/>
          <w:lang w:val="pt-BR" w:eastAsia="en-US" w:bidi="ar-SA"/>
        </w:rPr>
        <w:t>Conselheiros Suplentes do Poder Público Presentes:</w:t>
      </w:r>
      <w:r w:rsidRPr="00A94E2E">
        <w:rPr>
          <w:rFonts w:eastAsiaTheme="minorHAnsi"/>
          <w:sz w:val="24"/>
          <w:szCs w:val="24"/>
          <w:lang w:val="pt-BR" w:eastAsia="en-US" w:bidi="ar-SA"/>
        </w:rPr>
        <w:t xml:space="preserve"> </w:t>
      </w:r>
      <w:r w:rsidR="00A94E2E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>Vinicius Bernardes Gonçalo Coelho (Subsecretaria Municipal de Planejamento Cultural)</w:t>
      </w:r>
      <w:r w:rsidR="00A94E2E" w:rsidRPr="00A94E2E">
        <w:rPr>
          <w:rFonts w:eastAsia="Times New Roman"/>
          <w:color w:val="000000"/>
          <w:sz w:val="24"/>
          <w:szCs w:val="24"/>
          <w:lang w:val="pt-BR" w:eastAsia="pt-BR" w:bidi="ar-SA"/>
        </w:rPr>
        <w:t>.</w:t>
      </w:r>
    </w:p>
    <w:p w14:paraId="6196A23B" w14:textId="77777777" w:rsidR="0005143B" w:rsidRPr="00A94E2E" w:rsidRDefault="0005143B" w:rsidP="009B3BD0">
      <w:pPr>
        <w:jc w:val="both"/>
        <w:rPr>
          <w:rFonts w:eastAsiaTheme="minorHAnsi"/>
          <w:sz w:val="24"/>
          <w:szCs w:val="24"/>
          <w:lang w:val="pt-BR" w:eastAsia="en-US" w:bidi="ar-SA"/>
        </w:rPr>
      </w:pPr>
    </w:p>
    <w:p w14:paraId="5B343FCC" w14:textId="0EF42717" w:rsidR="001C0495" w:rsidRPr="00A94E2E" w:rsidRDefault="002246E2" w:rsidP="00621A77">
      <w:pPr>
        <w:jc w:val="both"/>
        <w:rPr>
          <w:rFonts w:eastAsia="Times New Roman"/>
          <w:sz w:val="24"/>
          <w:szCs w:val="24"/>
          <w:lang w:val="pt-BR" w:eastAsia="pt-BR" w:bidi="ar-SA"/>
        </w:rPr>
      </w:pPr>
      <w:r w:rsidRPr="00A94E2E">
        <w:rPr>
          <w:rFonts w:eastAsiaTheme="minorHAnsi"/>
          <w:b/>
          <w:bCs/>
          <w:sz w:val="24"/>
          <w:szCs w:val="24"/>
          <w:lang w:val="pt-BR" w:eastAsia="en-US" w:bidi="ar-SA"/>
        </w:rPr>
        <w:t>Demais presentes sem poder deliberativo</w:t>
      </w:r>
      <w:r w:rsidR="004D6955" w:rsidRPr="00A94E2E">
        <w:rPr>
          <w:rFonts w:eastAsiaTheme="minorHAnsi"/>
          <w:b/>
          <w:bCs/>
          <w:sz w:val="24"/>
          <w:szCs w:val="24"/>
          <w:lang w:val="pt-BR" w:eastAsia="en-US" w:bidi="ar-SA"/>
        </w:rPr>
        <w:t xml:space="preserve">: </w:t>
      </w:r>
      <w:r w:rsidR="0005143B" w:rsidRPr="00A94E2E">
        <w:rPr>
          <w:rFonts w:eastAsiaTheme="minorHAnsi"/>
          <w:sz w:val="24"/>
          <w:szCs w:val="24"/>
          <w:lang w:val="pt-BR" w:eastAsia="en-US" w:bidi="ar-SA"/>
        </w:rPr>
        <w:t xml:space="preserve">Marina </w:t>
      </w:r>
      <w:proofErr w:type="spellStart"/>
      <w:r w:rsidR="0005143B" w:rsidRPr="00A94E2E">
        <w:rPr>
          <w:rFonts w:eastAsiaTheme="minorHAnsi"/>
          <w:sz w:val="24"/>
          <w:szCs w:val="24"/>
          <w:lang w:val="pt-BR" w:eastAsia="en-US" w:bidi="ar-SA"/>
        </w:rPr>
        <w:t>Frydberg</w:t>
      </w:r>
      <w:proofErr w:type="spellEnd"/>
      <w:r w:rsidR="0005143B" w:rsidRPr="00A94E2E">
        <w:rPr>
          <w:rFonts w:eastAsiaTheme="minorHAnsi"/>
          <w:sz w:val="24"/>
          <w:szCs w:val="24"/>
          <w:lang w:val="pt-BR" w:eastAsia="en-US" w:bidi="ar-SA"/>
        </w:rPr>
        <w:t xml:space="preserve">; João Luiz Pereira Domingues; Dora Motta; Ohana Boy; Flavia </w:t>
      </w:r>
      <w:proofErr w:type="spellStart"/>
      <w:r w:rsidR="0005143B" w:rsidRPr="00A94E2E">
        <w:rPr>
          <w:rFonts w:eastAsiaTheme="minorHAnsi"/>
          <w:sz w:val="24"/>
          <w:szCs w:val="24"/>
          <w:lang w:val="pt-BR" w:eastAsia="en-US" w:bidi="ar-SA"/>
        </w:rPr>
        <w:t>Daflon</w:t>
      </w:r>
      <w:proofErr w:type="spellEnd"/>
      <w:r w:rsidR="0005143B" w:rsidRPr="00A94E2E">
        <w:rPr>
          <w:rFonts w:eastAsiaTheme="minorHAnsi"/>
          <w:sz w:val="24"/>
          <w:szCs w:val="24"/>
          <w:lang w:val="pt-BR" w:eastAsia="en-US" w:bidi="ar-SA"/>
        </w:rPr>
        <w:t>; MN; Luiz Augusto Fernandes; Marcelo Mattos; Alexandre Lima; Monica Mattos</w:t>
      </w:r>
      <w:r w:rsidR="0005143B" w:rsidRPr="00A94E2E">
        <w:rPr>
          <w:rFonts w:eastAsiaTheme="minorHAnsi"/>
          <w:sz w:val="24"/>
          <w:szCs w:val="24"/>
          <w:lang w:val="pt-BR" w:eastAsia="en-US" w:bidi="ar-SA"/>
        </w:rPr>
        <w:t>.</w:t>
      </w:r>
    </w:p>
    <w:sectPr w:rsidR="001C0495" w:rsidRPr="00A94E2E" w:rsidSect="001C0495">
      <w:headerReference w:type="default" r:id="rId7"/>
      <w:type w:val="continuous"/>
      <w:pgSz w:w="11910" w:h="16840"/>
      <w:pgMar w:top="1134" w:right="1134" w:bottom="1134" w:left="1134" w:header="720" w:footer="720" w:gutter="0"/>
      <w:cols w:space="16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D019B" w14:textId="77777777" w:rsidR="00A242F9" w:rsidRDefault="00A242F9">
      <w:r>
        <w:separator/>
      </w:r>
    </w:p>
  </w:endnote>
  <w:endnote w:type="continuationSeparator" w:id="0">
    <w:p w14:paraId="78E87584" w14:textId="77777777" w:rsidR="00A242F9" w:rsidRDefault="00A24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79890" w14:textId="77777777" w:rsidR="00A242F9" w:rsidRDefault="00A242F9">
      <w:r>
        <w:separator/>
      </w:r>
    </w:p>
  </w:footnote>
  <w:footnote w:type="continuationSeparator" w:id="0">
    <w:p w14:paraId="15A5A9F7" w14:textId="77777777" w:rsidR="00A242F9" w:rsidRDefault="00A24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B2B8C" w14:textId="71499C32" w:rsidR="00042311" w:rsidRDefault="00621A77">
    <w:pPr>
      <w:pStyle w:val="Corpodetexto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1021CBE6" wp14:editId="1E02CBD1">
          <wp:simplePos x="0" y="0"/>
          <wp:positionH relativeFrom="page">
            <wp:posOffset>2609850</wp:posOffset>
          </wp:positionH>
          <wp:positionV relativeFrom="page">
            <wp:posOffset>352425</wp:posOffset>
          </wp:positionV>
          <wp:extent cx="2343600" cy="1026000"/>
          <wp:effectExtent l="0" t="0" r="0" b="0"/>
          <wp:wrapTopAndBottom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3600" cy="102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0D50BF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5AE61E30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110E545F" w14:textId="087783F2" w:rsidR="00042311" w:rsidRDefault="00042311">
    <w:pPr>
      <w:pStyle w:val="Corpodetexto"/>
      <w:spacing w:line="14" w:lineRule="auto"/>
      <w:ind w:left="0"/>
      <w:rPr>
        <w:sz w:val="20"/>
      </w:rPr>
    </w:pPr>
  </w:p>
  <w:p w14:paraId="19549017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1ADAD469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7F91D20C" w14:textId="3EB77693" w:rsidR="00042311" w:rsidRDefault="00042311">
    <w:pPr>
      <w:pStyle w:val="Corpodetexto"/>
      <w:spacing w:line="14" w:lineRule="auto"/>
      <w:ind w:left="0"/>
      <w:rPr>
        <w:sz w:val="20"/>
      </w:rPr>
    </w:pPr>
  </w:p>
  <w:p w14:paraId="21BF9F26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451C7E02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544E06A0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37021678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2C93E939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27C69E77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413A770F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55F878F8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633C5D52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0DD9DEE7" w14:textId="77777777" w:rsidR="00042311" w:rsidRDefault="00042311">
    <w:pPr>
      <w:pStyle w:val="Corpodetexto"/>
      <w:spacing w:line="14" w:lineRule="auto"/>
      <w:ind w:left="0"/>
      <w:rPr>
        <w:sz w:val="20"/>
      </w:rPr>
    </w:pPr>
  </w:p>
  <w:p w14:paraId="608FAD84" w14:textId="105A3FAD" w:rsidR="00965039" w:rsidRDefault="00965039">
    <w:pPr>
      <w:pStyle w:val="Corpodetexto"/>
      <w:spacing w:line="14" w:lineRule="auto"/>
      <w:ind w:left="0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C2C21"/>
    <w:multiLevelType w:val="hybridMultilevel"/>
    <w:tmpl w:val="33E436A0"/>
    <w:lvl w:ilvl="0" w:tplc="E03CFDE8">
      <w:start w:val="1"/>
      <w:numFmt w:val="decimal"/>
      <w:lvlText w:val="%1."/>
      <w:lvlJc w:val="left"/>
      <w:pPr>
        <w:ind w:left="820" w:hanging="360"/>
        <w:jc w:val="right"/>
      </w:pPr>
      <w:rPr>
        <w:rFonts w:ascii="Arial" w:eastAsia="Arial" w:hAnsi="Arial" w:cs="Arial" w:hint="default"/>
        <w:b/>
        <w:bCs/>
        <w:w w:val="99"/>
        <w:sz w:val="24"/>
        <w:szCs w:val="24"/>
        <w:lang w:val="pt-PT" w:eastAsia="pt-PT" w:bidi="pt-PT"/>
      </w:rPr>
    </w:lvl>
    <w:lvl w:ilvl="1" w:tplc="349EF7D2">
      <w:numFmt w:val="bullet"/>
      <w:lvlText w:val=""/>
      <w:lvlJc w:val="left"/>
      <w:pPr>
        <w:ind w:left="820" w:hanging="154"/>
      </w:pPr>
      <w:rPr>
        <w:rFonts w:ascii="Symbol" w:eastAsia="Symbol" w:hAnsi="Symbol" w:cs="Symbol" w:hint="default"/>
        <w:w w:val="99"/>
        <w:sz w:val="20"/>
        <w:szCs w:val="20"/>
        <w:lang w:val="pt-PT" w:eastAsia="pt-PT" w:bidi="pt-PT"/>
      </w:rPr>
    </w:lvl>
    <w:lvl w:ilvl="2" w:tplc="E6304420">
      <w:numFmt w:val="bullet"/>
      <w:lvlText w:val="•"/>
      <w:lvlJc w:val="left"/>
      <w:pPr>
        <w:ind w:left="317" w:hanging="154"/>
      </w:pPr>
      <w:rPr>
        <w:rFonts w:hint="default"/>
        <w:lang w:val="pt-PT" w:eastAsia="pt-PT" w:bidi="pt-PT"/>
      </w:rPr>
    </w:lvl>
    <w:lvl w:ilvl="3" w:tplc="FC68B6B8">
      <w:numFmt w:val="bullet"/>
      <w:lvlText w:val="•"/>
      <w:lvlJc w:val="left"/>
      <w:pPr>
        <w:ind w:left="65" w:hanging="154"/>
      </w:pPr>
      <w:rPr>
        <w:rFonts w:hint="default"/>
        <w:lang w:val="pt-PT" w:eastAsia="pt-PT" w:bidi="pt-PT"/>
      </w:rPr>
    </w:lvl>
    <w:lvl w:ilvl="4" w:tplc="2BFA651C">
      <w:numFmt w:val="bullet"/>
      <w:lvlText w:val="•"/>
      <w:lvlJc w:val="left"/>
      <w:pPr>
        <w:ind w:left="-186" w:hanging="154"/>
      </w:pPr>
      <w:rPr>
        <w:rFonts w:hint="default"/>
        <w:lang w:val="pt-PT" w:eastAsia="pt-PT" w:bidi="pt-PT"/>
      </w:rPr>
    </w:lvl>
    <w:lvl w:ilvl="5" w:tplc="719E21B8">
      <w:numFmt w:val="bullet"/>
      <w:lvlText w:val="•"/>
      <w:lvlJc w:val="left"/>
      <w:pPr>
        <w:ind w:left="-438" w:hanging="154"/>
      </w:pPr>
      <w:rPr>
        <w:rFonts w:hint="default"/>
        <w:lang w:val="pt-PT" w:eastAsia="pt-PT" w:bidi="pt-PT"/>
      </w:rPr>
    </w:lvl>
    <w:lvl w:ilvl="6" w:tplc="FBB01266">
      <w:numFmt w:val="bullet"/>
      <w:lvlText w:val="•"/>
      <w:lvlJc w:val="left"/>
      <w:pPr>
        <w:ind w:left="-689" w:hanging="154"/>
      </w:pPr>
      <w:rPr>
        <w:rFonts w:hint="default"/>
        <w:lang w:val="pt-PT" w:eastAsia="pt-PT" w:bidi="pt-PT"/>
      </w:rPr>
    </w:lvl>
    <w:lvl w:ilvl="7" w:tplc="1C66D180">
      <w:numFmt w:val="bullet"/>
      <w:lvlText w:val="•"/>
      <w:lvlJc w:val="left"/>
      <w:pPr>
        <w:ind w:left="-941" w:hanging="154"/>
      </w:pPr>
      <w:rPr>
        <w:rFonts w:hint="default"/>
        <w:lang w:val="pt-PT" w:eastAsia="pt-PT" w:bidi="pt-PT"/>
      </w:rPr>
    </w:lvl>
    <w:lvl w:ilvl="8" w:tplc="CE2AB74E">
      <w:numFmt w:val="bullet"/>
      <w:lvlText w:val="•"/>
      <w:lvlJc w:val="left"/>
      <w:pPr>
        <w:ind w:left="-1192" w:hanging="154"/>
      </w:pPr>
      <w:rPr>
        <w:rFonts w:hint="default"/>
        <w:lang w:val="pt-PT" w:eastAsia="pt-PT" w:bidi="pt-PT"/>
      </w:rPr>
    </w:lvl>
  </w:abstractNum>
  <w:abstractNum w:abstractNumId="1" w15:restartNumberingAfterBreak="0">
    <w:nsid w:val="26680FB2"/>
    <w:multiLevelType w:val="hybridMultilevel"/>
    <w:tmpl w:val="37E6BE74"/>
    <w:lvl w:ilvl="0" w:tplc="DD64EC0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52372"/>
    <w:multiLevelType w:val="hybridMultilevel"/>
    <w:tmpl w:val="8D2AFF46"/>
    <w:lvl w:ilvl="0" w:tplc="ED406AE6">
      <w:start w:val="8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E2E83"/>
    <w:multiLevelType w:val="hybridMultilevel"/>
    <w:tmpl w:val="D5FE3134"/>
    <w:lvl w:ilvl="0" w:tplc="11647954">
      <w:start w:val="1"/>
      <w:numFmt w:val="decimal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0A35F9"/>
    <w:multiLevelType w:val="hybridMultilevel"/>
    <w:tmpl w:val="30E04F16"/>
    <w:lvl w:ilvl="0" w:tplc="67CEA9B0">
      <w:start w:val="4"/>
      <w:numFmt w:val="decimal"/>
      <w:lvlText w:val="%1"/>
      <w:lvlJc w:val="left"/>
      <w:pPr>
        <w:ind w:left="720" w:hanging="360"/>
      </w:pPr>
      <w:rPr>
        <w:rFonts w:hint="default"/>
        <w:color w:val="auto"/>
        <w:sz w:val="7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39"/>
    <w:rsid w:val="00000562"/>
    <w:rsid w:val="000008A2"/>
    <w:rsid w:val="00005B57"/>
    <w:rsid w:val="00006B65"/>
    <w:rsid w:val="00010804"/>
    <w:rsid w:val="000116A8"/>
    <w:rsid w:val="00011A31"/>
    <w:rsid w:val="00011EC5"/>
    <w:rsid w:val="00012AD9"/>
    <w:rsid w:val="00012FF7"/>
    <w:rsid w:val="00015A3C"/>
    <w:rsid w:val="0001687F"/>
    <w:rsid w:val="000173DC"/>
    <w:rsid w:val="0003375C"/>
    <w:rsid w:val="00037AD5"/>
    <w:rsid w:val="00040C6C"/>
    <w:rsid w:val="00042311"/>
    <w:rsid w:val="00043479"/>
    <w:rsid w:val="00045ACB"/>
    <w:rsid w:val="00047365"/>
    <w:rsid w:val="000506E7"/>
    <w:rsid w:val="00050CE7"/>
    <w:rsid w:val="0005143B"/>
    <w:rsid w:val="00051C51"/>
    <w:rsid w:val="00060510"/>
    <w:rsid w:val="00060A5E"/>
    <w:rsid w:val="00060D30"/>
    <w:rsid w:val="000611C8"/>
    <w:rsid w:val="00061EC0"/>
    <w:rsid w:val="0006209D"/>
    <w:rsid w:val="000626A0"/>
    <w:rsid w:val="00063ACD"/>
    <w:rsid w:val="00063E38"/>
    <w:rsid w:val="000646D2"/>
    <w:rsid w:val="00064F96"/>
    <w:rsid w:val="00066700"/>
    <w:rsid w:val="0006692E"/>
    <w:rsid w:val="00067165"/>
    <w:rsid w:val="00070C1F"/>
    <w:rsid w:val="00071228"/>
    <w:rsid w:val="00074272"/>
    <w:rsid w:val="00075D99"/>
    <w:rsid w:val="00083EE1"/>
    <w:rsid w:val="00084A3A"/>
    <w:rsid w:val="00085075"/>
    <w:rsid w:val="00090902"/>
    <w:rsid w:val="00093A61"/>
    <w:rsid w:val="00093D0E"/>
    <w:rsid w:val="00095C67"/>
    <w:rsid w:val="000A16C2"/>
    <w:rsid w:val="000A2CED"/>
    <w:rsid w:val="000A4DC2"/>
    <w:rsid w:val="000A4FC8"/>
    <w:rsid w:val="000B1778"/>
    <w:rsid w:val="000B3E92"/>
    <w:rsid w:val="000B699B"/>
    <w:rsid w:val="000C0927"/>
    <w:rsid w:val="000C4556"/>
    <w:rsid w:val="000E29A2"/>
    <w:rsid w:val="000E3E3C"/>
    <w:rsid w:val="000E6C1E"/>
    <w:rsid w:val="000F3084"/>
    <w:rsid w:val="000F3F94"/>
    <w:rsid w:val="000F4E54"/>
    <w:rsid w:val="000F5258"/>
    <w:rsid w:val="00101A75"/>
    <w:rsid w:val="00103692"/>
    <w:rsid w:val="00103744"/>
    <w:rsid w:val="00105B87"/>
    <w:rsid w:val="00107AAA"/>
    <w:rsid w:val="00107CC9"/>
    <w:rsid w:val="00114F35"/>
    <w:rsid w:val="00117613"/>
    <w:rsid w:val="00117C74"/>
    <w:rsid w:val="00122781"/>
    <w:rsid w:val="00125918"/>
    <w:rsid w:val="00126D15"/>
    <w:rsid w:val="001278B6"/>
    <w:rsid w:val="00127A2F"/>
    <w:rsid w:val="00130568"/>
    <w:rsid w:val="00132222"/>
    <w:rsid w:val="0013509F"/>
    <w:rsid w:val="00136F2F"/>
    <w:rsid w:val="001373A5"/>
    <w:rsid w:val="00141B0F"/>
    <w:rsid w:val="00141E43"/>
    <w:rsid w:val="00145691"/>
    <w:rsid w:val="00157365"/>
    <w:rsid w:val="001629C9"/>
    <w:rsid w:val="001636B3"/>
    <w:rsid w:val="00172132"/>
    <w:rsid w:val="00172889"/>
    <w:rsid w:val="00174D5C"/>
    <w:rsid w:val="001773E9"/>
    <w:rsid w:val="001834B3"/>
    <w:rsid w:val="00185F13"/>
    <w:rsid w:val="00187685"/>
    <w:rsid w:val="001945A6"/>
    <w:rsid w:val="00194D62"/>
    <w:rsid w:val="00197AA3"/>
    <w:rsid w:val="00197BB3"/>
    <w:rsid w:val="001A0253"/>
    <w:rsid w:val="001A2E9A"/>
    <w:rsid w:val="001A4644"/>
    <w:rsid w:val="001A66B9"/>
    <w:rsid w:val="001B3111"/>
    <w:rsid w:val="001B4221"/>
    <w:rsid w:val="001C0495"/>
    <w:rsid w:val="001C287F"/>
    <w:rsid w:val="001C54D8"/>
    <w:rsid w:val="001C68D8"/>
    <w:rsid w:val="001D4948"/>
    <w:rsid w:val="001D54BF"/>
    <w:rsid w:val="001D6C8E"/>
    <w:rsid w:val="001D7F2F"/>
    <w:rsid w:val="001E0578"/>
    <w:rsid w:val="001E163F"/>
    <w:rsid w:val="001E193D"/>
    <w:rsid w:val="001F0A8E"/>
    <w:rsid w:val="001F2885"/>
    <w:rsid w:val="001F59DB"/>
    <w:rsid w:val="001F7AD7"/>
    <w:rsid w:val="002027F1"/>
    <w:rsid w:val="00204180"/>
    <w:rsid w:val="002042A6"/>
    <w:rsid w:val="00204E7C"/>
    <w:rsid w:val="0020680E"/>
    <w:rsid w:val="002072A0"/>
    <w:rsid w:val="00210678"/>
    <w:rsid w:val="00210D0D"/>
    <w:rsid w:val="00215073"/>
    <w:rsid w:val="00215F25"/>
    <w:rsid w:val="002200CA"/>
    <w:rsid w:val="0022102A"/>
    <w:rsid w:val="00223663"/>
    <w:rsid w:val="002246E2"/>
    <w:rsid w:val="00225FD4"/>
    <w:rsid w:val="00226B26"/>
    <w:rsid w:val="00230B3B"/>
    <w:rsid w:val="0024141C"/>
    <w:rsid w:val="00243205"/>
    <w:rsid w:val="002444FB"/>
    <w:rsid w:val="002455F6"/>
    <w:rsid w:val="00247A80"/>
    <w:rsid w:val="0025349E"/>
    <w:rsid w:val="00257A70"/>
    <w:rsid w:val="00261013"/>
    <w:rsid w:val="0026236E"/>
    <w:rsid w:val="00263F24"/>
    <w:rsid w:val="002701BF"/>
    <w:rsid w:val="00272E28"/>
    <w:rsid w:val="002741CF"/>
    <w:rsid w:val="00274C81"/>
    <w:rsid w:val="00275137"/>
    <w:rsid w:val="00275819"/>
    <w:rsid w:val="00276290"/>
    <w:rsid w:val="002822A0"/>
    <w:rsid w:val="002839D0"/>
    <w:rsid w:val="0028572E"/>
    <w:rsid w:val="00285817"/>
    <w:rsid w:val="0029073E"/>
    <w:rsid w:val="00295886"/>
    <w:rsid w:val="002959A7"/>
    <w:rsid w:val="002963AE"/>
    <w:rsid w:val="002A3A4D"/>
    <w:rsid w:val="002A4054"/>
    <w:rsid w:val="002A42DF"/>
    <w:rsid w:val="002A445A"/>
    <w:rsid w:val="002A5D63"/>
    <w:rsid w:val="002A745A"/>
    <w:rsid w:val="002B0A11"/>
    <w:rsid w:val="002B5453"/>
    <w:rsid w:val="002C6E60"/>
    <w:rsid w:val="002D3E98"/>
    <w:rsid w:val="002D4FA2"/>
    <w:rsid w:val="002D67E3"/>
    <w:rsid w:val="002D7279"/>
    <w:rsid w:val="002D75AF"/>
    <w:rsid w:val="002E6E0E"/>
    <w:rsid w:val="002F22BB"/>
    <w:rsid w:val="002F2479"/>
    <w:rsid w:val="002F266C"/>
    <w:rsid w:val="002F40E0"/>
    <w:rsid w:val="002F567E"/>
    <w:rsid w:val="002F7DB6"/>
    <w:rsid w:val="0030178D"/>
    <w:rsid w:val="00310582"/>
    <w:rsid w:val="003107BD"/>
    <w:rsid w:val="003140EB"/>
    <w:rsid w:val="00316AA9"/>
    <w:rsid w:val="00317035"/>
    <w:rsid w:val="003229A6"/>
    <w:rsid w:val="00323F70"/>
    <w:rsid w:val="00326856"/>
    <w:rsid w:val="003279CA"/>
    <w:rsid w:val="00331177"/>
    <w:rsid w:val="0033129E"/>
    <w:rsid w:val="003428DA"/>
    <w:rsid w:val="00342FCD"/>
    <w:rsid w:val="00351D57"/>
    <w:rsid w:val="00360A87"/>
    <w:rsid w:val="00360EB6"/>
    <w:rsid w:val="0036165B"/>
    <w:rsid w:val="0036200B"/>
    <w:rsid w:val="00362826"/>
    <w:rsid w:val="003661C2"/>
    <w:rsid w:val="003714D7"/>
    <w:rsid w:val="003725AF"/>
    <w:rsid w:val="00376984"/>
    <w:rsid w:val="00376DCB"/>
    <w:rsid w:val="00384A89"/>
    <w:rsid w:val="00385151"/>
    <w:rsid w:val="003868B6"/>
    <w:rsid w:val="00387366"/>
    <w:rsid w:val="0039020A"/>
    <w:rsid w:val="003922BA"/>
    <w:rsid w:val="0039236C"/>
    <w:rsid w:val="0039406C"/>
    <w:rsid w:val="00395E28"/>
    <w:rsid w:val="003A09D8"/>
    <w:rsid w:val="003A3C74"/>
    <w:rsid w:val="003A5351"/>
    <w:rsid w:val="003B32F6"/>
    <w:rsid w:val="003B5192"/>
    <w:rsid w:val="003B639A"/>
    <w:rsid w:val="003B68AA"/>
    <w:rsid w:val="003C0AAA"/>
    <w:rsid w:val="003C747A"/>
    <w:rsid w:val="003D20D9"/>
    <w:rsid w:val="003D5FB9"/>
    <w:rsid w:val="003E3D0F"/>
    <w:rsid w:val="003E4F5F"/>
    <w:rsid w:val="003E5E9D"/>
    <w:rsid w:val="003E74C6"/>
    <w:rsid w:val="003F2026"/>
    <w:rsid w:val="003F4D6C"/>
    <w:rsid w:val="003F50B3"/>
    <w:rsid w:val="003F57CD"/>
    <w:rsid w:val="004054AB"/>
    <w:rsid w:val="00405706"/>
    <w:rsid w:val="00407BB5"/>
    <w:rsid w:val="00410432"/>
    <w:rsid w:val="004107DE"/>
    <w:rsid w:val="004140E9"/>
    <w:rsid w:val="00420DC1"/>
    <w:rsid w:val="00422554"/>
    <w:rsid w:val="00426181"/>
    <w:rsid w:val="00430B90"/>
    <w:rsid w:val="00432D25"/>
    <w:rsid w:val="004334A8"/>
    <w:rsid w:val="00437CD3"/>
    <w:rsid w:val="0044087A"/>
    <w:rsid w:val="00443138"/>
    <w:rsid w:val="00444417"/>
    <w:rsid w:val="00446BAF"/>
    <w:rsid w:val="00447376"/>
    <w:rsid w:val="004475F7"/>
    <w:rsid w:val="0045156B"/>
    <w:rsid w:val="004552AF"/>
    <w:rsid w:val="00456EE6"/>
    <w:rsid w:val="00463B56"/>
    <w:rsid w:val="0047017D"/>
    <w:rsid w:val="0048118A"/>
    <w:rsid w:val="00481730"/>
    <w:rsid w:val="00482B9B"/>
    <w:rsid w:val="004908CE"/>
    <w:rsid w:val="00490BEE"/>
    <w:rsid w:val="00492763"/>
    <w:rsid w:val="00493839"/>
    <w:rsid w:val="00497368"/>
    <w:rsid w:val="004A06EE"/>
    <w:rsid w:val="004A115C"/>
    <w:rsid w:val="004A38BE"/>
    <w:rsid w:val="004A776F"/>
    <w:rsid w:val="004B11B1"/>
    <w:rsid w:val="004B11EA"/>
    <w:rsid w:val="004B46D9"/>
    <w:rsid w:val="004B5F52"/>
    <w:rsid w:val="004C047A"/>
    <w:rsid w:val="004C239D"/>
    <w:rsid w:val="004C7665"/>
    <w:rsid w:val="004D36BF"/>
    <w:rsid w:val="004D6955"/>
    <w:rsid w:val="004F5537"/>
    <w:rsid w:val="004F6213"/>
    <w:rsid w:val="004F62FD"/>
    <w:rsid w:val="00501BC4"/>
    <w:rsid w:val="00506FD4"/>
    <w:rsid w:val="00507D9D"/>
    <w:rsid w:val="00512626"/>
    <w:rsid w:val="0051306D"/>
    <w:rsid w:val="00515FA7"/>
    <w:rsid w:val="0051669B"/>
    <w:rsid w:val="005171E3"/>
    <w:rsid w:val="00517407"/>
    <w:rsid w:val="00521385"/>
    <w:rsid w:val="005227D7"/>
    <w:rsid w:val="005260B4"/>
    <w:rsid w:val="00531B37"/>
    <w:rsid w:val="00544132"/>
    <w:rsid w:val="00556BDF"/>
    <w:rsid w:val="00557FEE"/>
    <w:rsid w:val="005610BA"/>
    <w:rsid w:val="00562D82"/>
    <w:rsid w:val="00574E9E"/>
    <w:rsid w:val="005805B8"/>
    <w:rsid w:val="00583354"/>
    <w:rsid w:val="00583DE4"/>
    <w:rsid w:val="0058550B"/>
    <w:rsid w:val="00591B31"/>
    <w:rsid w:val="00592003"/>
    <w:rsid w:val="0059221E"/>
    <w:rsid w:val="00592268"/>
    <w:rsid w:val="00593BF4"/>
    <w:rsid w:val="00594F45"/>
    <w:rsid w:val="005978EA"/>
    <w:rsid w:val="005A3616"/>
    <w:rsid w:val="005A594B"/>
    <w:rsid w:val="005B210C"/>
    <w:rsid w:val="005B5E41"/>
    <w:rsid w:val="005B642B"/>
    <w:rsid w:val="005C1CF0"/>
    <w:rsid w:val="005C2E17"/>
    <w:rsid w:val="005C4367"/>
    <w:rsid w:val="005C76FB"/>
    <w:rsid w:val="005D268B"/>
    <w:rsid w:val="005D64E5"/>
    <w:rsid w:val="005D72CA"/>
    <w:rsid w:val="005D7BC2"/>
    <w:rsid w:val="005E2228"/>
    <w:rsid w:val="005E63EA"/>
    <w:rsid w:val="005F1723"/>
    <w:rsid w:val="005F2209"/>
    <w:rsid w:val="005F257C"/>
    <w:rsid w:val="005F633A"/>
    <w:rsid w:val="005F7E9A"/>
    <w:rsid w:val="006032A6"/>
    <w:rsid w:val="006036F8"/>
    <w:rsid w:val="00603B35"/>
    <w:rsid w:val="00603E9C"/>
    <w:rsid w:val="00604B9B"/>
    <w:rsid w:val="006118E6"/>
    <w:rsid w:val="0061257F"/>
    <w:rsid w:val="00615202"/>
    <w:rsid w:val="00615912"/>
    <w:rsid w:val="00616B74"/>
    <w:rsid w:val="006200D0"/>
    <w:rsid w:val="00621A77"/>
    <w:rsid w:val="00622A95"/>
    <w:rsid w:val="006316FF"/>
    <w:rsid w:val="00631A83"/>
    <w:rsid w:val="00632601"/>
    <w:rsid w:val="006332A0"/>
    <w:rsid w:val="00634F4E"/>
    <w:rsid w:val="00642F2C"/>
    <w:rsid w:val="006477FA"/>
    <w:rsid w:val="00655362"/>
    <w:rsid w:val="00655923"/>
    <w:rsid w:val="006563EC"/>
    <w:rsid w:val="00663244"/>
    <w:rsid w:val="006652C0"/>
    <w:rsid w:val="0067100B"/>
    <w:rsid w:val="00671DD5"/>
    <w:rsid w:val="00672C21"/>
    <w:rsid w:val="00672C22"/>
    <w:rsid w:val="00676C20"/>
    <w:rsid w:val="006771A7"/>
    <w:rsid w:val="00677DD4"/>
    <w:rsid w:val="00683D82"/>
    <w:rsid w:val="00687AC3"/>
    <w:rsid w:val="006926EB"/>
    <w:rsid w:val="006A0CCB"/>
    <w:rsid w:val="006A15AF"/>
    <w:rsid w:val="006A213F"/>
    <w:rsid w:val="006A31C5"/>
    <w:rsid w:val="006A340A"/>
    <w:rsid w:val="006A3811"/>
    <w:rsid w:val="006A4326"/>
    <w:rsid w:val="006A6F12"/>
    <w:rsid w:val="006B1510"/>
    <w:rsid w:val="006B2898"/>
    <w:rsid w:val="006B3594"/>
    <w:rsid w:val="006B542D"/>
    <w:rsid w:val="006B793D"/>
    <w:rsid w:val="006C04B6"/>
    <w:rsid w:val="006C09D2"/>
    <w:rsid w:val="006C0CB7"/>
    <w:rsid w:val="006C1C1B"/>
    <w:rsid w:val="006C395F"/>
    <w:rsid w:val="006C609A"/>
    <w:rsid w:val="006D35CD"/>
    <w:rsid w:val="006E0921"/>
    <w:rsid w:val="006E14E2"/>
    <w:rsid w:val="006E2A1C"/>
    <w:rsid w:val="006E322D"/>
    <w:rsid w:val="006E32A5"/>
    <w:rsid w:val="006E58BC"/>
    <w:rsid w:val="006E637C"/>
    <w:rsid w:val="006E69AE"/>
    <w:rsid w:val="006F078F"/>
    <w:rsid w:val="006F341C"/>
    <w:rsid w:val="006F51CA"/>
    <w:rsid w:val="006F5367"/>
    <w:rsid w:val="006F711F"/>
    <w:rsid w:val="00701D96"/>
    <w:rsid w:val="00706B7B"/>
    <w:rsid w:val="00710D82"/>
    <w:rsid w:val="00710F65"/>
    <w:rsid w:val="00717FF0"/>
    <w:rsid w:val="00721890"/>
    <w:rsid w:val="007227A1"/>
    <w:rsid w:val="00724F68"/>
    <w:rsid w:val="00727EC9"/>
    <w:rsid w:val="00730C4C"/>
    <w:rsid w:val="00731421"/>
    <w:rsid w:val="00735172"/>
    <w:rsid w:val="007363E0"/>
    <w:rsid w:val="007364FA"/>
    <w:rsid w:val="0074133B"/>
    <w:rsid w:val="00741870"/>
    <w:rsid w:val="00741F11"/>
    <w:rsid w:val="00744FB8"/>
    <w:rsid w:val="007458EE"/>
    <w:rsid w:val="00747174"/>
    <w:rsid w:val="00752DF9"/>
    <w:rsid w:val="00757B50"/>
    <w:rsid w:val="00774924"/>
    <w:rsid w:val="00774CBE"/>
    <w:rsid w:val="0077530B"/>
    <w:rsid w:val="00784864"/>
    <w:rsid w:val="00785B4A"/>
    <w:rsid w:val="00787778"/>
    <w:rsid w:val="00787B6D"/>
    <w:rsid w:val="0079352A"/>
    <w:rsid w:val="00795D1E"/>
    <w:rsid w:val="0079692D"/>
    <w:rsid w:val="007A3C0C"/>
    <w:rsid w:val="007A5487"/>
    <w:rsid w:val="007B0E1A"/>
    <w:rsid w:val="007B1355"/>
    <w:rsid w:val="007B1A34"/>
    <w:rsid w:val="007B3930"/>
    <w:rsid w:val="007B3C07"/>
    <w:rsid w:val="007B524E"/>
    <w:rsid w:val="007B7975"/>
    <w:rsid w:val="007C1565"/>
    <w:rsid w:val="007C15FA"/>
    <w:rsid w:val="007C33CE"/>
    <w:rsid w:val="007C56BE"/>
    <w:rsid w:val="007C7772"/>
    <w:rsid w:val="007D1197"/>
    <w:rsid w:val="007D1294"/>
    <w:rsid w:val="007D1AC2"/>
    <w:rsid w:val="007D4FF7"/>
    <w:rsid w:val="007D61FB"/>
    <w:rsid w:val="007D7188"/>
    <w:rsid w:val="007E0817"/>
    <w:rsid w:val="007E1193"/>
    <w:rsid w:val="007E1DDD"/>
    <w:rsid w:val="007E52AD"/>
    <w:rsid w:val="007E63D6"/>
    <w:rsid w:val="007E6CF1"/>
    <w:rsid w:val="007E78D6"/>
    <w:rsid w:val="007F72EF"/>
    <w:rsid w:val="00801CF4"/>
    <w:rsid w:val="00811AE1"/>
    <w:rsid w:val="00812E56"/>
    <w:rsid w:val="008130D7"/>
    <w:rsid w:val="0081450D"/>
    <w:rsid w:val="00814F7F"/>
    <w:rsid w:val="00816C5D"/>
    <w:rsid w:val="00817B6C"/>
    <w:rsid w:val="0082086D"/>
    <w:rsid w:val="0082095B"/>
    <w:rsid w:val="00825E58"/>
    <w:rsid w:val="008260BD"/>
    <w:rsid w:val="008264D8"/>
    <w:rsid w:val="00826F32"/>
    <w:rsid w:val="008318BC"/>
    <w:rsid w:val="0083600F"/>
    <w:rsid w:val="008361C7"/>
    <w:rsid w:val="008469C7"/>
    <w:rsid w:val="008475ED"/>
    <w:rsid w:val="008516E3"/>
    <w:rsid w:val="00851FBB"/>
    <w:rsid w:val="00852EF1"/>
    <w:rsid w:val="00854621"/>
    <w:rsid w:val="0085579F"/>
    <w:rsid w:val="00855E69"/>
    <w:rsid w:val="00856DFE"/>
    <w:rsid w:val="00860CE2"/>
    <w:rsid w:val="00872EA9"/>
    <w:rsid w:val="00882C73"/>
    <w:rsid w:val="00893309"/>
    <w:rsid w:val="008942D8"/>
    <w:rsid w:val="00895958"/>
    <w:rsid w:val="008959FB"/>
    <w:rsid w:val="008A0275"/>
    <w:rsid w:val="008A2777"/>
    <w:rsid w:val="008A29ED"/>
    <w:rsid w:val="008A3D96"/>
    <w:rsid w:val="008A5086"/>
    <w:rsid w:val="008B0751"/>
    <w:rsid w:val="008B0768"/>
    <w:rsid w:val="008B0D8A"/>
    <w:rsid w:val="008C4D81"/>
    <w:rsid w:val="008C5613"/>
    <w:rsid w:val="008C5912"/>
    <w:rsid w:val="008D0859"/>
    <w:rsid w:val="008D6374"/>
    <w:rsid w:val="008D6622"/>
    <w:rsid w:val="008E0682"/>
    <w:rsid w:val="008E08E8"/>
    <w:rsid w:val="008E768F"/>
    <w:rsid w:val="008E7832"/>
    <w:rsid w:val="008E7C75"/>
    <w:rsid w:val="008F55FA"/>
    <w:rsid w:val="008F5B34"/>
    <w:rsid w:val="009012C0"/>
    <w:rsid w:val="00903599"/>
    <w:rsid w:val="0090418A"/>
    <w:rsid w:val="00904470"/>
    <w:rsid w:val="00913FB6"/>
    <w:rsid w:val="009215DD"/>
    <w:rsid w:val="009246D2"/>
    <w:rsid w:val="00925774"/>
    <w:rsid w:val="00925B93"/>
    <w:rsid w:val="00931516"/>
    <w:rsid w:val="009326ED"/>
    <w:rsid w:val="00932BF8"/>
    <w:rsid w:val="00935EE2"/>
    <w:rsid w:val="009361DF"/>
    <w:rsid w:val="00945362"/>
    <w:rsid w:val="009511F7"/>
    <w:rsid w:val="00956319"/>
    <w:rsid w:val="00963CB9"/>
    <w:rsid w:val="00965039"/>
    <w:rsid w:val="0096574F"/>
    <w:rsid w:val="00967DBF"/>
    <w:rsid w:val="009711B3"/>
    <w:rsid w:val="009711D7"/>
    <w:rsid w:val="0097364F"/>
    <w:rsid w:val="00975789"/>
    <w:rsid w:val="009813FC"/>
    <w:rsid w:val="00982C4A"/>
    <w:rsid w:val="009871DF"/>
    <w:rsid w:val="00997719"/>
    <w:rsid w:val="009A0702"/>
    <w:rsid w:val="009A20ED"/>
    <w:rsid w:val="009A4EF6"/>
    <w:rsid w:val="009B220F"/>
    <w:rsid w:val="009B2EB9"/>
    <w:rsid w:val="009B344A"/>
    <w:rsid w:val="009B3BD0"/>
    <w:rsid w:val="009B6403"/>
    <w:rsid w:val="009B7535"/>
    <w:rsid w:val="009C022E"/>
    <w:rsid w:val="009C3361"/>
    <w:rsid w:val="009D269E"/>
    <w:rsid w:val="009D2E72"/>
    <w:rsid w:val="009E606A"/>
    <w:rsid w:val="009E664F"/>
    <w:rsid w:val="009F226D"/>
    <w:rsid w:val="009F299F"/>
    <w:rsid w:val="009F6C78"/>
    <w:rsid w:val="00A04655"/>
    <w:rsid w:val="00A07ABD"/>
    <w:rsid w:val="00A118F5"/>
    <w:rsid w:val="00A12DFE"/>
    <w:rsid w:val="00A16EA8"/>
    <w:rsid w:val="00A171D4"/>
    <w:rsid w:val="00A2029F"/>
    <w:rsid w:val="00A242F9"/>
    <w:rsid w:val="00A320AA"/>
    <w:rsid w:val="00A3301F"/>
    <w:rsid w:val="00A350FD"/>
    <w:rsid w:val="00A42E3A"/>
    <w:rsid w:val="00A430BA"/>
    <w:rsid w:val="00A43385"/>
    <w:rsid w:val="00A54153"/>
    <w:rsid w:val="00A5497D"/>
    <w:rsid w:val="00A5743B"/>
    <w:rsid w:val="00A57533"/>
    <w:rsid w:val="00A63064"/>
    <w:rsid w:val="00A6317C"/>
    <w:rsid w:val="00A65C9A"/>
    <w:rsid w:val="00A660D4"/>
    <w:rsid w:val="00A66502"/>
    <w:rsid w:val="00A7614B"/>
    <w:rsid w:val="00A76EE9"/>
    <w:rsid w:val="00A77EBC"/>
    <w:rsid w:val="00A800A2"/>
    <w:rsid w:val="00A82CF0"/>
    <w:rsid w:val="00A91357"/>
    <w:rsid w:val="00A92634"/>
    <w:rsid w:val="00A94E2E"/>
    <w:rsid w:val="00A95105"/>
    <w:rsid w:val="00AA0C69"/>
    <w:rsid w:val="00AA35AE"/>
    <w:rsid w:val="00AA5071"/>
    <w:rsid w:val="00AA6122"/>
    <w:rsid w:val="00AB3ED1"/>
    <w:rsid w:val="00AC1F7E"/>
    <w:rsid w:val="00AD19BF"/>
    <w:rsid w:val="00AD3E92"/>
    <w:rsid w:val="00AD7F75"/>
    <w:rsid w:val="00AE0996"/>
    <w:rsid w:val="00AE49F7"/>
    <w:rsid w:val="00AE6A80"/>
    <w:rsid w:val="00AF38F8"/>
    <w:rsid w:val="00B000FB"/>
    <w:rsid w:val="00B01BC2"/>
    <w:rsid w:val="00B07E3D"/>
    <w:rsid w:val="00B11925"/>
    <w:rsid w:val="00B227AC"/>
    <w:rsid w:val="00B24079"/>
    <w:rsid w:val="00B265A3"/>
    <w:rsid w:val="00B3192D"/>
    <w:rsid w:val="00B31A84"/>
    <w:rsid w:val="00B35333"/>
    <w:rsid w:val="00B37688"/>
    <w:rsid w:val="00B37837"/>
    <w:rsid w:val="00B4007D"/>
    <w:rsid w:val="00B4032A"/>
    <w:rsid w:val="00B425C4"/>
    <w:rsid w:val="00B43540"/>
    <w:rsid w:val="00B44A84"/>
    <w:rsid w:val="00B46E05"/>
    <w:rsid w:val="00B505CA"/>
    <w:rsid w:val="00B512F4"/>
    <w:rsid w:val="00B515FC"/>
    <w:rsid w:val="00B51ABE"/>
    <w:rsid w:val="00B527C6"/>
    <w:rsid w:val="00B5303A"/>
    <w:rsid w:val="00B539CE"/>
    <w:rsid w:val="00B55A67"/>
    <w:rsid w:val="00B623DE"/>
    <w:rsid w:val="00B6341D"/>
    <w:rsid w:val="00B652C2"/>
    <w:rsid w:val="00B674DF"/>
    <w:rsid w:val="00B70B15"/>
    <w:rsid w:val="00B74261"/>
    <w:rsid w:val="00B7586F"/>
    <w:rsid w:val="00B80D9F"/>
    <w:rsid w:val="00B80DE5"/>
    <w:rsid w:val="00B8459F"/>
    <w:rsid w:val="00B85BDB"/>
    <w:rsid w:val="00B86864"/>
    <w:rsid w:val="00B86D49"/>
    <w:rsid w:val="00B9502C"/>
    <w:rsid w:val="00B95438"/>
    <w:rsid w:val="00BA2D33"/>
    <w:rsid w:val="00BA3DD8"/>
    <w:rsid w:val="00BA4765"/>
    <w:rsid w:val="00BA4AAF"/>
    <w:rsid w:val="00BA51F2"/>
    <w:rsid w:val="00BB5BC6"/>
    <w:rsid w:val="00BB5EF7"/>
    <w:rsid w:val="00BC3448"/>
    <w:rsid w:val="00BC39B8"/>
    <w:rsid w:val="00BC406C"/>
    <w:rsid w:val="00BE5D91"/>
    <w:rsid w:val="00BE5F12"/>
    <w:rsid w:val="00BF056F"/>
    <w:rsid w:val="00BF3AFE"/>
    <w:rsid w:val="00BF4A05"/>
    <w:rsid w:val="00BF6E4F"/>
    <w:rsid w:val="00C009E3"/>
    <w:rsid w:val="00C00AA7"/>
    <w:rsid w:val="00C03094"/>
    <w:rsid w:val="00C03693"/>
    <w:rsid w:val="00C06DF6"/>
    <w:rsid w:val="00C13C2E"/>
    <w:rsid w:val="00C15028"/>
    <w:rsid w:val="00C21A99"/>
    <w:rsid w:val="00C234F2"/>
    <w:rsid w:val="00C24F01"/>
    <w:rsid w:val="00C320EC"/>
    <w:rsid w:val="00C326AF"/>
    <w:rsid w:val="00C34940"/>
    <w:rsid w:val="00C37325"/>
    <w:rsid w:val="00C43F97"/>
    <w:rsid w:val="00C44E94"/>
    <w:rsid w:val="00C473BF"/>
    <w:rsid w:val="00C62478"/>
    <w:rsid w:val="00C71312"/>
    <w:rsid w:val="00C7233F"/>
    <w:rsid w:val="00C72584"/>
    <w:rsid w:val="00C73AB3"/>
    <w:rsid w:val="00C7500C"/>
    <w:rsid w:val="00C779C0"/>
    <w:rsid w:val="00C800E4"/>
    <w:rsid w:val="00C82908"/>
    <w:rsid w:val="00C84EC7"/>
    <w:rsid w:val="00C8644D"/>
    <w:rsid w:val="00C93608"/>
    <w:rsid w:val="00C93AF9"/>
    <w:rsid w:val="00C9562F"/>
    <w:rsid w:val="00CA21A4"/>
    <w:rsid w:val="00CA4FE0"/>
    <w:rsid w:val="00CA66AD"/>
    <w:rsid w:val="00CA69DE"/>
    <w:rsid w:val="00CB0196"/>
    <w:rsid w:val="00CB4D03"/>
    <w:rsid w:val="00CC3E0B"/>
    <w:rsid w:val="00CD4100"/>
    <w:rsid w:val="00CE06E9"/>
    <w:rsid w:val="00CE5C08"/>
    <w:rsid w:val="00CF0A98"/>
    <w:rsid w:val="00D009BF"/>
    <w:rsid w:val="00D03BCD"/>
    <w:rsid w:val="00D046F2"/>
    <w:rsid w:val="00D10C96"/>
    <w:rsid w:val="00D11602"/>
    <w:rsid w:val="00D12483"/>
    <w:rsid w:val="00D14ADB"/>
    <w:rsid w:val="00D17679"/>
    <w:rsid w:val="00D202C3"/>
    <w:rsid w:val="00D20F74"/>
    <w:rsid w:val="00D212E1"/>
    <w:rsid w:val="00D26521"/>
    <w:rsid w:val="00D3175C"/>
    <w:rsid w:val="00D33C19"/>
    <w:rsid w:val="00D33CB4"/>
    <w:rsid w:val="00D3494B"/>
    <w:rsid w:val="00D35598"/>
    <w:rsid w:val="00D375E2"/>
    <w:rsid w:val="00D42A23"/>
    <w:rsid w:val="00D45A40"/>
    <w:rsid w:val="00D472FC"/>
    <w:rsid w:val="00D61C18"/>
    <w:rsid w:val="00D64CEF"/>
    <w:rsid w:val="00D66C3A"/>
    <w:rsid w:val="00D72F0E"/>
    <w:rsid w:val="00D749D7"/>
    <w:rsid w:val="00D751CC"/>
    <w:rsid w:val="00D778FF"/>
    <w:rsid w:val="00D80EBC"/>
    <w:rsid w:val="00D82FB3"/>
    <w:rsid w:val="00D8480F"/>
    <w:rsid w:val="00D878F2"/>
    <w:rsid w:val="00D878FF"/>
    <w:rsid w:val="00D87DF3"/>
    <w:rsid w:val="00D90ECA"/>
    <w:rsid w:val="00D924DC"/>
    <w:rsid w:val="00D936FC"/>
    <w:rsid w:val="00DA1170"/>
    <w:rsid w:val="00DA1D8D"/>
    <w:rsid w:val="00DA27DF"/>
    <w:rsid w:val="00DB1FEB"/>
    <w:rsid w:val="00DB29E8"/>
    <w:rsid w:val="00DB5660"/>
    <w:rsid w:val="00DB5E54"/>
    <w:rsid w:val="00DB65F4"/>
    <w:rsid w:val="00DC15DA"/>
    <w:rsid w:val="00DC3E98"/>
    <w:rsid w:val="00DC406B"/>
    <w:rsid w:val="00DC57EA"/>
    <w:rsid w:val="00DC6E80"/>
    <w:rsid w:val="00DD008C"/>
    <w:rsid w:val="00DD12D5"/>
    <w:rsid w:val="00DD1358"/>
    <w:rsid w:val="00DD45C4"/>
    <w:rsid w:val="00DE120F"/>
    <w:rsid w:val="00DE14E8"/>
    <w:rsid w:val="00DE314E"/>
    <w:rsid w:val="00DE4324"/>
    <w:rsid w:val="00DE54E5"/>
    <w:rsid w:val="00DF028A"/>
    <w:rsid w:val="00DF04E0"/>
    <w:rsid w:val="00DF387C"/>
    <w:rsid w:val="00E06955"/>
    <w:rsid w:val="00E07BDA"/>
    <w:rsid w:val="00E177DF"/>
    <w:rsid w:val="00E207F9"/>
    <w:rsid w:val="00E24B72"/>
    <w:rsid w:val="00E27794"/>
    <w:rsid w:val="00E30451"/>
    <w:rsid w:val="00E30C88"/>
    <w:rsid w:val="00E32015"/>
    <w:rsid w:val="00E36D3A"/>
    <w:rsid w:val="00E406C6"/>
    <w:rsid w:val="00E41AD3"/>
    <w:rsid w:val="00E42711"/>
    <w:rsid w:val="00E4345B"/>
    <w:rsid w:val="00E45A12"/>
    <w:rsid w:val="00E46F5C"/>
    <w:rsid w:val="00E55E44"/>
    <w:rsid w:val="00E565B8"/>
    <w:rsid w:val="00E57B38"/>
    <w:rsid w:val="00E60021"/>
    <w:rsid w:val="00E618D4"/>
    <w:rsid w:val="00E6767B"/>
    <w:rsid w:val="00E67FA4"/>
    <w:rsid w:val="00E70D51"/>
    <w:rsid w:val="00E71EA2"/>
    <w:rsid w:val="00E72D46"/>
    <w:rsid w:val="00E73D49"/>
    <w:rsid w:val="00E76BB5"/>
    <w:rsid w:val="00E866CB"/>
    <w:rsid w:val="00E86B54"/>
    <w:rsid w:val="00E87A58"/>
    <w:rsid w:val="00E90BDA"/>
    <w:rsid w:val="00E917BB"/>
    <w:rsid w:val="00E95093"/>
    <w:rsid w:val="00EA1BDB"/>
    <w:rsid w:val="00EA409F"/>
    <w:rsid w:val="00EA4483"/>
    <w:rsid w:val="00EB079B"/>
    <w:rsid w:val="00EB34E4"/>
    <w:rsid w:val="00EB524D"/>
    <w:rsid w:val="00EB6EEC"/>
    <w:rsid w:val="00EB75CD"/>
    <w:rsid w:val="00EB7A2B"/>
    <w:rsid w:val="00EC474B"/>
    <w:rsid w:val="00EC6751"/>
    <w:rsid w:val="00ED0ECB"/>
    <w:rsid w:val="00EE24AF"/>
    <w:rsid w:val="00EE29FF"/>
    <w:rsid w:val="00EE64C0"/>
    <w:rsid w:val="00EF0D95"/>
    <w:rsid w:val="00EF143E"/>
    <w:rsid w:val="00EF1EF4"/>
    <w:rsid w:val="00EF409B"/>
    <w:rsid w:val="00F02E98"/>
    <w:rsid w:val="00F119B1"/>
    <w:rsid w:val="00F13250"/>
    <w:rsid w:val="00F15935"/>
    <w:rsid w:val="00F179D9"/>
    <w:rsid w:val="00F236A4"/>
    <w:rsid w:val="00F250FD"/>
    <w:rsid w:val="00F355CE"/>
    <w:rsid w:val="00F362F1"/>
    <w:rsid w:val="00F367D0"/>
    <w:rsid w:val="00F371D9"/>
    <w:rsid w:val="00F376DE"/>
    <w:rsid w:val="00F37FD5"/>
    <w:rsid w:val="00F37FFC"/>
    <w:rsid w:val="00F4029C"/>
    <w:rsid w:val="00F41652"/>
    <w:rsid w:val="00F428D4"/>
    <w:rsid w:val="00F441B5"/>
    <w:rsid w:val="00F4585F"/>
    <w:rsid w:val="00F45F36"/>
    <w:rsid w:val="00F50349"/>
    <w:rsid w:val="00F505B9"/>
    <w:rsid w:val="00F621E5"/>
    <w:rsid w:val="00F63B09"/>
    <w:rsid w:val="00F66C2D"/>
    <w:rsid w:val="00F716F0"/>
    <w:rsid w:val="00F72863"/>
    <w:rsid w:val="00F75BAB"/>
    <w:rsid w:val="00F80A82"/>
    <w:rsid w:val="00F81CDD"/>
    <w:rsid w:val="00F827B6"/>
    <w:rsid w:val="00F84515"/>
    <w:rsid w:val="00F84B72"/>
    <w:rsid w:val="00F90BE2"/>
    <w:rsid w:val="00F945C5"/>
    <w:rsid w:val="00F94D4F"/>
    <w:rsid w:val="00FA0E9A"/>
    <w:rsid w:val="00FA7D4B"/>
    <w:rsid w:val="00FB3419"/>
    <w:rsid w:val="00FB5011"/>
    <w:rsid w:val="00FB7C86"/>
    <w:rsid w:val="00FC23A1"/>
    <w:rsid w:val="00FC2849"/>
    <w:rsid w:val="00FC2C83"/>
    <w:rsid w:val="00FD1A9B"/>
    <w:rsid w:val="00FD33F2"/>
    <w:rsid w:val="00FD4415"/>
    <w:rsid w:val="00FD7EE0"/>
    <w:rsid w:val="00FE1CC3"/>
    <w:rsid w:val="00FE321F"/>
    <w:rsid w:val="00FE6AFA"/>
    <w:rsid w:val="00FE7AB9"/>
    <w:rsid w:val="00FF5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B1255D1"/>
  <w15:docId w15:val="{19EF3697-2E29-4396-8998-79986D619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uiPriority w:val="9"/>
    <w:qFormat/>
    <w:pPr>
      <w:ind w:left="820" w:hanging="721"/>
      <w:outlineLvl w:val="0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042A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00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820" w:hanging="155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Ttulo3Char">
    <w:name w:val="Título 3 Char"/>
    <w:basedOn w:val="Fontepargpadro"/>
    <w:link w:val="Ttulo3"/>
    <w:uiPriority w:val="9"/>
    <w:semiHidden/>
    <w:rsid w:val="002042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pt-PT" w:eastAsia="pt-PT" w:bidi="pt-PT"/>
    </w:rPr>
  </w:style>
  <w:style w:type="character" w:styleId="nfase">
    <w:name w:val="Emphasis"/>
    <w:basedOn w:val="Fontepargpadro"/>
    <w:uiPriority w:val="20"/>
    <w:qFormat/>
    <w:rsid w:val="002042A6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395E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95E28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395E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95E28"/>
    <w:rPr>
      <w:rFonts w:ascii="Arial" w:eastAsia="Arial" w:hAnsi="Arial" w:cs="Arial"/>
      <w:lang w:val="pt-PT" w:eastAsia="pt-PT" w:bidi="pt-PT"/>
    </w:rPr>
  </w:style>
  <w:style w:type="paragraph" w:customStyle="1" w:styleId="Default">
    <w:name w:val="Default"/>
    <w:rsid w:val="00860CE2"/>
    <w:pPr>
      <w:widowControl/>
      <w:adjustRightInd w:val="0"/>
    </w:pPr>
    <w:rPr>
      <w:rFonts w:ascii="Trebuchet MS" w:hAnsi="Trebuchet MS" w:cs="Trebuchet MS"/>
      <w:color w:val="000000"/>
      <w:sz w:val="24"/>
      <w:szCs w:val="24"/>
      <w:lang w:val="pt-BR"/>
    </w:rPr>
  </w:style>
  <w:style w:type="paragraph" w:styleId="NormalWeb">
    <w:name w:val="Normal (Web)"/>
    <w:basedOn w:val="Normal"/>
    <w:uiPriority w:val="99"/>
    <w:semiHidden/>
    <w:unhideWhenUsed/>
    <w:rsid w:val="00B4007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character" w:styleId="Hyperlink">
    <w:name w:val="Hyperlink"/>
    <w:basedOn w:val="Fontepargpadro"/>
    <w:uiPriority w:val="99"/>
    <w:unhideWhenUsed/>
    <w:rsid w:val="00B07E3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B07E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8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5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11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9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8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3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692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9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43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4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4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54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48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1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96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8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2619</TotalTime>
  <Pages>4</Pages>
  <Words>1681</Words>
  <Characters>9078</Characters>
  <Application>Microsoft Office Word</Application>
  <DocSecurity>0</DocSecurity>
  <Lines>75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 Lima</dc:creator>
  <cp:keywords/>
  <dc:description/>
  <cp:lastModifiedBy>Miguel Lima Da Silva</cp:lastModifiedBy>
  <cp:revision>213</cp:revision>
  <dcterms:created xsi:type="dcterms:W3CDTF">2021-02-09T10:30:00Z</dcterms:created>
  <dcterms:modified xsi:type="dcterms:W3CDTF">2022-02-15T16:43:00Z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2021-02-09T00:00:00Z</vt:filetime>
  </property>
</Properties>
</file>